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7D" w:rsidRDefault="00707686" w:rsidP="00237E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7E00" w:rsidRPr="00237E00" w:rsidRDefault="00237E00" w:rsidP="00237E00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237E00">
        <w:rPr>
          <w:rFonts w:ascii="Times New Roman" w:hAnsi="Times New Roman" w:cs="Times New Roman"/>
          <w:sz w:val="96"/>
          <w:szCs w:val="96"/>
          <w:u w:val="single"/>
        </w:rPr>
        <w:t>Guia de Regras</w:t>
      </w:r>
    </w:p>
    <w:p w:rsidR="00237E00" w:rsidRDefault="00237E0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pt-BR"/>
        </w:rPr>
        <w:drawing>
          <wp:inline distT="0" distB="0" distL="0" distR="0">
            <wp:extent cx="1465444" cy="1458931"/>
            <wp:effectExtent l="0" t="0" r="190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cer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95" cy="145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144">
        <w:rPr>
          <w:rFonts w:ascii="Times New Roman" w:hAnsi="Times New Roman" w:cs="Times New Roman"/>
          <w:sz w:val="96"/>
          <w:szCs w:val="96"/>
        </w:rPr>
        <w:t xml:space="preserve">                 </w:t>
      </w:r>
      <w:r>
        <w:rPr>
          <w:rFonts w:ascii="Times New Roman" w:hAnsi="Times New Roman" w:cs="Times New Roman"/>
          <w:noProof/>
          <w:sz w:val="96"/>
          <w:szCs w:val="96"/>
          <w:lang w:eastAsia="pt-BR"/>
        </w:rPr>
        <w:drawing>
          <wp:inline distT="0" distB="0" distL="0" distR="0">
            <wp:extent cx="1602769" cy="128349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gora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731" cy="128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44" w:rsidRDefault="00140144" w:rsidP="00140144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pt-BR"/>
        </w:rPr>
        <w:drawing>
          <wp:inline distT="0" distB="0" distL="0" distR="0">
            <wp:extent cx="6313901" cy="3524036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on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153" cy="352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44" w:rsidRDefault="00140144" w:rsidP="0014014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40144" w:rsidRDefault="00140144" w:rsidP="0014014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Secretariado Geral</w:t>
      </w:r>
    </w:p>
    <w:p w:rsidR="00140144" w:rsidRDefault="00140144" w:rsidP="00E812B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144" w:rsidRPr="00D21F79" w:rsidRDefault="00140144" w:rsidP="0014014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F79">
        <w:rPr>
          <w:rFonts w:ascii="Times New Roman" w:hAnsi="Times New Roman" w:cs="Times New Roman"/>
          <w:b/>
          <w:sz w:val="32"/>
          <w:szCs w:val="32"/>
          <w:u w:val="single"/>
        </w:rPr>
        <w:t>As funções da Assembleia Geral:</w:t>
      </w:r>
    </w:p>
    <w:p w:rsidR="00140144" w:rsidRDefault="00140144" w:rsidP="0014014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Pr="004F5381" w:rsidRDefault="00140144" w:rsidP="004F5381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381">
        <w:rPr>
          <w:rFonts w:ascii="Times New Roman" w:hAnsi="Times New Roman" w:cs="Times New Roman"/>
          <w:sz w:val="28"/>
          <w:szCs w:val="28"/>
        </w:rPr>
        <w:t>Considerar qualquer decisão concernente à Carta das Nações Unidas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Default="00140144" w:rsidP="0014014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Discutir as funções e poderes estabelecidos pelos </w:t>
      </w:r>
      <w:r w:rsidR="0012162E">
        <w:rPr>
          <w:rFonts w:ascii="Times New Roman" w:hAnsi="Times New Roman" w:cs="Times New Roman"/>
          <w:sz w:val="28"/>
          <w:szCs w:val="28"/>
        </w:rPr>
        <w:t>órgãos</w:t>
      </w:r>
      <w:r>
        <w:rPr>
          <w:rFonts w:ascii="Times New Roman" w:hAnsi="Times New Roman" w:cs="Times New Roman"/>
          <w:sz w:val="28"/>
          <w:szCs w:val="28"/>
        </w:rPr>
        <w:t xml:space="preserve"> subsidiários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Default="00140144" w:rsidP="0014014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Aprovar e deliberar os fundos Orçamentários da Organização das Nações Unidas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Default="00140144" w:rsidP="0014014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Eleger oficiais e membros dos principais órgãos institucionais e/ou subsidiários, fundamentado na recomendação do CSI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140144" w:rsidRDefault="00FC57BE" w:rsidP="00FC57BE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BE" w:rsidRPr="00D21F79" w:rsidRDefault="00FC57BE" w:rsidP="00FC57B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F79">
        <w:rPr>
          <w:rFonts w:ascii="Times New Roman" w:hAnsi="Times New Roman" w:cs="Times New Roman"/>
          <w:b/>
          <w:sz w:val="32"/>
          <w:szCs w:val="32"/>
          <w:u w:val="single"/>
        </w:rPr>
        <w:t>Funções do Presidente da Assembleia Geral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7BE" w:rsidRPr="004F5381" w:rsidRDefault="00FC57BE" w:rsidP="004F5381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381">
        <w:rPr>
          <w:rFonts w:ascii="Times New Roman" w:hAnsi="Times New Roman" w:cs="Times New Roman"/>
          <w:sz w:val="28"/>
          <w:szCs w:val="28"/>
        </w:rPr>
        <w:t>A Carta das Nações Unidas estatui o Presidente da Assembleia Geral como guardião das regras procedimentais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7BE" w:rsidRDefault="00FC57BE" w:rsidP="00FC57B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Deve abrir e encerrar cada sessão plenária da </w:t>
      </w:r>
      <w:r w:rsidR="0012162E">
        <w:rPr>
          <w:rFonts w:ascii="Times New Roman" w:hAnsi="Times New Roman" w:cs="Times New Roman"/>
          <w:sz w:val="28"/>
          <w:szCs w:val="28"/>
        </w:rPr>
        <w:t>Assembleia</w:t>
      </w:r>
      <w:r w:rsidR="003C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Geral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7BE" w:rsidRDefault="00FC57BE" w:rsidP="00FC57B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Decidir as questões de ordem, como provedor do último recurso a quem se deve avocar em caso de </w:t>
      </w:r>
      <w:proofErr w:type="gramStart"/>
      <w:r>
        <w:rPr>
          <w:rFonts w:ascii="Times New Roman" w:hAnsi="Times New Roman" w:cs="Times New Roman"/>
          <w:sz w:val="28"/>
          <w:szCs w:val="28"/>
        </w:rPr>
        <w:t>imbróglio</w:t>
      </w:r>
      <w:proofErr w:type="gramEnd"/>
    </w:p>
    <w:p w:rsidR="003C2115" w:rsidRDefault="003C2115" w:rsidP="003C2115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7BE" w:rsidRDefault="00FC57BE" w:rsidP="00FC57B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Assegurar a observância às regras procedimentais da Assembleia Geral 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7BE" w:rsidRDefault="00FC57BE" w:rsidP="00FC57B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Propor a protelação ou suspen</w:t>
      </w:r>
      <w:r w:rsidR="003C2115">
        <w:rPr>
          <w:rFonts w:ascii="Times New Roman" w:hAnsi="Times New Roman" w:cs="Times New Roman"/>
          <w:sz w:val="28"/>
          <w:szCs w:val="28"/>
        </w:rPr>
        <w:t>ção de um encontro diplomático (</w:t>
      </w:r>
      <w:proofErr w:type="gramStart"/>
      <w:r>
        <w:rPr>
          <w:rFonts w:ascii="Times New Roman" w:hAnsi="Times New Roman" w:cs="Times New Roman"/>
          <w:sz w:val="28"/>
          <w:szCs w:val="28"/>
        </w:rPr>
        <w:t>meeting</w:t>
      </w:r>
      <w:proofErr w:type="gramEnd"/>
      <w:r>
        <w:rPr>
          <w:rFonts w:ascii="Times New Roman" w:hAnsi="Times New Roman" w:cs="Times New Roman"/>
          <w:sz w:val="28"/>
          <w:szCs w:val="28"/>
        </w:rPr>
        <w:t>); quer formal, quer inf</w:t>
      </w:r>
      <w:r w:rsidR="003C2115">
        <w:rPr>
          <w:rFonts w:ascii="Times New Roman" w:hAnsi="Times New Roman" w:cs="Times New Roman"/>
          <w:sz w:val="28"/>
          <w:szCs w:val="28"/>
        </w:rPr>
        <w:t>ormal. Tal como</w:t>
      </w:r>
      <w:r>
        <w:rPr>
          <w:rFonts w:ascii="Times New Roman" w:hAnsi="Times New Roman" w:cs="Times New Roman"/>
          <w:sz w:val="28"/>
          <w:szCs w:val="28"/>
        </w:rPr>
        <w:t xml:space="preserve"> as circunstâncias se lhe assomarem.</w:t>
      </w:r>
    </w:p>
    <w:p w:rsidR="004F5381" w:rsidRDefault="003C2115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BE" w:rsidRDefault="00FC57BE" w:rsidP="00FC57B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Sugerir e organizar os debates </w:t>
      </w:r>
      <w:r w:rsidR="003C2115">
        <w:rPr>
          <w:rFonts w:ascii="Times New Roman" w:hAnsi="Times New Roman" w:cs="Times New Roman"/>
          <w:sz w:val="28"/>
          <w:szCs w:val="28"/>
        </w:rPr>
        <w:t xml:space="preserve">temáticos, aventar temas a </w:t>
      </w:r>
      <w:proofErr w:type="gramStart"/>
      <w:r w:rsidR="003C2115">
        <w:rPr>
          <w:rFonts w:ascii="Times New Roman" w:hAnsi="Times New Roman" w:cs="Times New Roman"/>
          <w:sz w:val="28"/>
          <w:szCs w:val="28"/>
        </w:rPr>
        <w:t>serem</w:t>
      </w:r>
      <w:proofErr w:type="gramEnd"/>
      <w:r w:rsidR="003C2115">
        <w:rPr>
          <w:rFonts w:ascii="Times New Roman" w:hAnsi="Times New Roman" w:cs="Times New Roman"/>
          <w:sz w:val="28"/>
          <w:szCs w:val="28"/>
        </w:rPr>
        <w:t xml:space="preserve"> arguidos</w:t>
      </w:r>
      <w:r>
        <w:rPr>
          <w:rFonts w:ascii="Times New Roman" w:hAnsi="Times New Roman" w:cs="Times New Roman"/>
          <w:sz w:val="28"/>
          <w:szCs w:val="28"/>
        </w:rPr>
        <w:t xml:space="preserve">, preparar </w:t>
      </w:r>
      <w:r w:rsidR="0012162E">
        <w:rPr>
          <w:rFonts w:ascii="Times New Roman" w:hAnsi="Times New Roman" w:cs="Times New Roman"/>
          <w:sz w:val="28"/>
          <w:szCs w:val="28"/>
        </w:rPr>
        <w:t>relatórios</w:t>
      </w:r>
      <w:r>
        <w:rPr>
          <w:rFonts w:ascii="Times New Roman" w:hAnsi="Times New Roman" w:cs="Times New Roman"/>
          <w:sz w:val="28"/>
          <w:szCs w:val="28"/>
        </w:rPr>
        <w:t xml:space="preserve"> para seu sucessor, aumentar sua visibilidade pública e midiática, afora o engendramento de reuniões com as demais instâncias organizacionais: Presidente do Conselho de </w:t>
      </w:r>
      <w:r w:rsidR="004F5381">
        <w:rPr>
          <w:rFonts w:ascii="Times New Roman" w:hAnsi="Times New Roman" w:cs="Times New Roman"/>
          <w:sz w:val="28"/>
          <w:szCs w:val="28"/>
        </w:rPr>
        <w:t xml:space="preserve">Segurança, Presidente dos </w:t>
      </w:r>
      <w:r w:rsidR="0012162E">
        <w:rPr>
          <w:rFonts w:ascii="Times New Roman" w:hAnsi="Times New Roman" w:cs="Times New Roman"/>
          <w:sz w:val="28"/>
          <w:szCs w:val="28"/>
        </w:rPr>
        <w:t>Comitês</w:t>
      </w:r>
      <w:r>
        <w:rPr>
          <w:rFonts w:ascii="Times New Roman" w:hAnsi="Times New Roman" w:cs="Times New Roman"/>
          <w:sz w:val="28"/>
          <w:szCs w:val="28"/>
        </w:rPr>
        <w:t xml:space="preserve"> Principais (General Committe), etc.</w:t>
      </w:r>
    </w:p>
    <w:p w:rsidR="004F5381" w:rsidRDefault="004F5381" w:rsidP="004F5381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5381" w:rsidRDefault="004F5381" w:rsidP="00FC57BE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Poderá fazer </w:t>
      </w:r>
      <w:r w:rsidR="0012162E">
        <w:rPr>
          <w:rFonts w:ascii="Times New Roman" w:hAnsi="Times New Roman" w:cs="Times New Roman"/>
          <w:sz w:val="28"/>
          <w:szCs w:val="28"/>
        </w:rPr>
        <w:t>pessoalmente</w:t>
      </w:r>
      <w:r>
        <w:rPr>
          <w:rFonts w:ascii="Times New Roman" w:hAnsi="Times New Roman" w:cs="Times New Roman"/>
          <w:sz w:val="28"/>
          <w:szCs w:val="28"/>
        </w:rPr>
        <w:t xml:space="preserve">, ou por via de representante expressamente designado, pronunciamentos orais ou escritos à Assembleia e aos </w:t>
      </w:r>
      <w:r w:rsidR="0012162E">
        <w:rPr>
          <w:rFonts w:ascii="Times New Roman" w:hAnsi="Times New Roman" w:cs="Times New Roman"/>
          <w:sz w:val="28"/>
          <w:szCs w:val="28"/>
        </w:rPr>
        <w:t>Comitês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lastRenderedPageBreak/>
        <w:t>qua</w:t>
      </w:r>
      <w:r w:rsidR="003C2115">
        <w:rPr>
          <w:rFonts w:ascii="Times New Roman" w:hAnsi="Times New Roman" w:cs="Times New Roman"/>
          <w:sz w:val="28"/>
          <w:szCs w:val="28"/>
        </w:rPr>
        <w:t xml:space="preserve">lquer momento, no que concerne </w:t>
      </w:r>
      <w:proofErr w:type="gramStart"/>
      <w:r w:rsidR="003C2115">
        <w:rPr>
          <w:rFonts w:ascii="Times New Roman" w:hAnsi="Times New Roman" w:cs="Times New Roman"/>
          <w:sz w:val="28"/>
          <w:szCs w:val="28"/>
        </w:rPr>
        <w:t>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qualquer questão pertinente ao âmbito da organização.</w:t>
      </w:r>
    </w:p>
    <w:p w:rsidR="004F5381" w:rsidRPr="004F5381" w:rsidRDefault="004F5381" w:rsidP="004F538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F5381" w:rsidRPr="00D21F79" w:rsidRDefault="004F5381" w:rsidP="004F538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F79">
        <w:rPr>
          <w:rFonts w:ascii="Times New Roman" w:hAnsi="Times New Roman" w:cs="Times New Roman"/>
          <w:b/>
          <w:sz w:val="32"/>
          <w:szCs w:val="32"/>
          <w:u w:val="single"/>
        </w:rPr>
        <w:t>Funções dos delegados:</w:t>
      </w:r>
    </w:p>
    <w:p w:rsidR="00FC57BE" w:rsidRDefault="004F5381" w:rsidP="004F5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São considerados delegados os representantes de Países devidamente credenciados, conforme orientações de diretrizes apresentadas pela Organização e pelo Secretariado. Cada delegado terá o direito a voz e voto nos comitês. Estes podem ter representação simples ou dupla, e o direito ao voto está ligado às regras específicas de cada comitê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4F5381" w:rsidRDefault="004F5381" w:rsidP="004F5381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delegado deve</w:t>
      </w:r>
      <w:proofErr w:type="gramStart"/>
      <w:r w:rsidR="003C21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respeitar as decisões da Diretoria do </w:t>
      </w:r>
      <w:r w:rsidR="0012162E">
        <w:rPr>
          <w:rFonts w:ascii="Times New Roman" w:hAnsi="Times New Roman" w:cs="Times New Roman"/>
          <w:sz w:val="28"/>
          <w:szCs w:val="28"/>
        </w:rPr>
        <w:t>Comitê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5381" w:rsidRDefault="004F5381" w:rsidP="004F5381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Obter Permissão antes de fazer pronunciamento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5381" w:rsidRDefault="004F5381" w:rsidP="004F5381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Salvaguardar e advogar os interesses e escopos </w:t>
      </w:r>
      <w:r w:rsidR="00407A72">
        <w:rPr>
          <w:rFonts w:ascii="Times New Roman" w:hAnsi="Times New Roman" w:cs="Times New Roman"/>
          <w:sz w:val="28"/>
          <w:szCs w:val="28"/>
        </w:rPr>
        <w:t>de seus respectivos países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Default="00407A72" w:rsidP="00407A7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Atuar de forma proba e cordial para com os demais partícipes do evento</w:t>
      </w:r>
    </w:p>
    <w:p w:rsidR="00407A72" w:rsidRDefault="00407A72" w:rsidP="00407A7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Pr="00D21F79" w:rsidRDefault="00407A72" w:rsidP="00407A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F79">
        <w:rPr>
          <w:rFonts w:ascii="Times New Roman" w:hAnsi="Times New Roman" w:cs="Times New Roman"/>
          <w:b/>
          <w:sz w:val="32"/>
          <w:szCs w:val="32"/>
          <w:u w:val="single"/>
        </w:rPr>
        <w:t>Funções da Diretoria dos Comitês</w:t>
      </w:r>
    </w:p>
    <w:p w:rsidR="00407A72" w:rsidRDefault="00407A72" w:rsidP="00407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São considerados diretores os membros da equipe organizadora de alunos que orientarão e capitanearão um comitê da Assembleia Geral.</w:t>
      </w:r>
    </w:p>
    <w:p w:rsidR="00407A72" w:rsidRDefault="00407A72" w:rsidP="00407A72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Declarar o início e o encerramento de cada sessão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Default="00407A72" w:rsidP="00407A7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Moderar o debate, assegurando a observância às regras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Default="00407A72" w:rsidP="0091322F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Conceder o direito de pronunciamento de cada delegado, nos moldes dos encontros formais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Default="00407A72" w:rsidP="00407A7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Arrazoar a procedência das questões e moções apresentadas, colocando-as </w:t>
      </w: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guisa de votações</w:t>
      </w:r>
      <w:r w:rsidR="003C2115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Ver sessão </w:t>
      </w:r>
      <w:r w:rsidRPr="00407A72">
        <w:rPr>
          <w:rFonts w:ascii="Times New Roman" w:hAnsi="Times New Roman" w:cs="Times New Roman"/>
          <w:i/>
          <w:sz w:val="28"/>
          <w:szCs w:val="28"/>
        </w:rPr>
        <w:t>Questões e Moções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322F" w:rsidRDefault="00407A72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72" w:rsidRDefault="00407A72" w:rsidP="00407A7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Resguardar a ordem no comitê</w:t>
      </w:r>
      <w:r w:rsidR="0091322F">
        <w:rPr>
          <w:rFonts w:ascii="Times New Roman" w:hAnsi="Times New Roman" w:cs="Times New Roman"/>
          <w:sz w:val="28"/>
          <w:szCs w:val="28"/>
        </w:rPr>
        <w:t>, propondo limites no que se refere ao tempo dos discursos e ao fluxo do debate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91322F" w:rsidRDefault="0091322F" w:rsidP="0091322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322F" w:rsidRPr="0091322F" w:rsidRDefault="0091322F" w:rsidP="0091322F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Propor, em prol de uma melhor condução dos trabalhos, o encerramento ou </w:t>
      </w:r>
      <w:r w:rsidR="0012162E">
        <w:rPr>
          <w:rFonts w:ascii="Times New Roman" w:hAnsi="Times New Roman" w:cs="Times New Roman"/>
          <w:sz w:val="28"/>
          <w:szCs w:val="28"/>
        </w:rPr>
        <w:t>adiament</w:t>
      </w:r>
      <w:r w:rsidRPr="0091322F">
        <w:rPr>
          <w:rFonts w:ascii="Times New Roman" w:hAnsi="Times New Roman" w:cs="Times New Roman"/>
          <w:sz w:val="28"/>
          <w:szCs w:val="28"/>
        </w:rPr>
        <w:t>o de uma sessão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62E" w:rsidRPr="0012162E" w:rsidRDefault="0012162E" w:rsidP="0012162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1322F" w:rsidRPr="00D21F79" w:rsidRDefault="0091322F" w:rsidP="0091322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F79">
        <w:rPr>
          <w:rFonts w:ascii="Times New Roman" w:hAnsi="Times New Roman" w:cs="Times New Roman"/>
          <w:b/>
          <w:sz w:val="32"/>
          <w:szCs w:val="32"/>
          <w:u w:val="single"/>
        </w:rPr>
        <w:t>Guia de conduta:</w:t>
      </w:r>
    </w:p>
    <w:p w:rsidR="003C2115" w:rsidRDefault="003C2115" w:rsidP="0091322F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1322F" w:rsidRDefault="003C2115" w:rsidP="0091322F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B8">
        <w:rPr>
          <w:rFonts w:ascii="Times New Roman" w:hAnsi="Times New Roman" w:cs="Times New Roman"/>
          <w:sz w:val="28"/>
          <w:szCs w:val="28"/>
        </w:rPr>
        <w:t>É preciso frisar que, ao representarem diplomatas, ou juízes em um ambiente como a simulação, os participantes devem reproduzir, de forma mais autêntica possível, a atmosfera</w:t>
      </w:r>
      <w:r>
        <w:rPr>
          <w:rFonts w:ascii="Times New Roman" w:hAnsi="Times New Roman" w:cs="Times New Roman"/>
          <w:sz w:val="28"/>
          <w:szCs w:val="28"/>
        </w:rPr>
        <w:t xml:space="preserve"> diplomática</w:t>
      </w:r>
      <w:r w:rsidR="008200B8">
        <w:rPr>
          <w:rFonts w:ascii="Times New Roman" w:hAnsi="Times New Roman" w:cs="Times New Roman"/>
          <w:sz w:val="28"/>
          <w:szCs w:val="28"/>
        </w:rPr>
        <w:t>, além das negociações e debates das Nações Unidas – incluindo o padrã</w:t>
      </w:r>
      <w:r>
        <w:rPr>
          <w:rFonts w:ascii="Times New Roman" w:hAnsi="Times New Roman" w:cs="Times New Roman"/>
          <w:sz w:val="28"/>
          <w:szCs w:val="28"/>
        </w:rPr>
        <w:t xml:space="preserve">o da língua culta nos debates, as </w:t>
      </w:r>
      <w:r w:rsidR="008200B8">
        <w:rPr>
          <w:rFonts w:ascii="Times New Roman" w:hAnsi="Times New Roman" w:cs="Times New Roman"/>
          <w:sz w:val="28"/>
          <w:szCs w:val="28"/>
        </w:rPr>
        <w:t>questõe</w:t>
      </w:r>
      <w:r>
        <w:rPr>
          <w:rFonts w:ascii="Times New Roman" w:hAnsi="Times New Roman" w:cs="Times New Roman"/>
          <w:sz w:val="28"/>
          <w:szCs w:val="28"/>
        </w:rPr>
        <w:t>s relativas à</w:t>
      </w:r>
      <w:r w:rsidR="008200B8">
        <w:rPr>
          <w:rFonts w:ascii="Times New Roman" w:hAnsi="Times New Roman" w:cs="Times New Roman"/>
          <w:sz w:val="28"/>
          <w:szCs w:val="28"/>
        </w:rPr>
        <w:t xml:space="preserve"> vestimenta e à conduta.</w:t>
      </w:r>
    </w:p>
    <w:p w:rsidR="008200B8" w:rsidRDefault="008200B8" w:rsidP="0091322F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Durante todas as atividades é dever dos participantes:</w:t>
      </w:r>
    </w:p>
    <w:p w:rsidR="008200B8" w:rsidRDefault="008200B8" w:rsidP="008200B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Tratar a todos condignamente, mantendo o comportamento diplomático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8200B8" w:rsidRDefault="008200B8" w:rsidP="008200B8">
      <w:pPr>
        <w:pStyle w:val="PargrafodaLista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p w:rsidR="008200B8" w:rsidRDefault="008200B8" w:rsidP="008200B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Estar ao corrente dos assuntos e rubricas de seu comitê, tópico e representação.</w:t>
      </w:r>
    </w:p>
    <w:p w:rsidR="008200B8" w:rsidRPr="008200B8" w:rsidRDefault="008200B8" w:rsidP="008200B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200B8" w:rsidRDefault="008200B8" w:rsidP="008200B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Observar o cronograma de atividades, objetivando a mais imaculada pontualidade.</w:t>
      </w:r>
    </w:p>
    <w:p w:rsidR="008200B8" w:rsidRPr="008200B8" w:rsidRDefault="008200B8" w:rsidP="008200B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200B8" w:rsidRDefault="008200B8" w:rsidP="008200B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Zelar pela conservação das dependências do local do evento, respeitando as decisões da organização</w:t>
      </w:r>
      <w:r w:rsidR="003C2115">
        <w:rPr>
          <w:rFonts w:ascii="Times New Roman" w:hAnsi="Times New Roman" w:cs="Times New Roman"/>
          <w:sz w:val="28"/>
          <w:szCs w:val="28"/>
        </w:rPr>
        <w:t>.</w:t>
      </w:r>
    </w:p>
    <w:p w:rsidR="008200B8" w:rsidRPr="008200B8" w:rsidRDefault="008200B8" w:rsidP="008200B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200B8" w:rsidRPr="00E812BF" w:rsidRDefault="008200B8" w:rsidP="008200B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12BF">
        <w:rPr>
          <w:rFonts w:ascii="Times New Roman" w:hAnsi="Times New Roman" w:cs="Times New Roman"/>
          <w:b/>
          <w:sz w:val="32"/>
          <w:szCs w:val="32"/>
          <w:u w:val="single"/>
        </w:rPr>
        <w:t>Oratória:</w:t>
      </w:r>
    </w:p>
    <w:p w:rsidR="003C2115" w:rsidRDefault="003C2115" w:rsidP="008200B8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200B8" w:rsidRDefault="003C2115" w:rsidP="008200B8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B8">
        <w:rPr>
          <w:rFonts w:ascii="Times New Roman" w:hAnsi="Times New Roman" w:cs="Times New Roman"/>
          <w:sz w:val="28"/>
          <w:szCs w:val="28"/>
        </w:rPr>
        <w:t>A Oratória é tão importante quanto os outros pontos apresentados</w:t>
      </w:r>
      <w:r w:rsidR="005C409E">
        <w:rPr>
          <w:rFonts w:ascii="Times New Roman" w:hAnsi="Times New Roman" w:cs="Times New Roman"/>
          <w:sz w:val="28"/>
          <w:szCs w:val="28"/>
        </w:rPr>
        <w:t xml:space="preserve"> </w:t>
      </w:r>
      <w:r w:rsidR="008200B8">
        <w:rPr>
          <w:rFonts w:ascii="Times New Roman" w:hAnsi="Times New Roman" w:cs="Times New Roman"/>
          <w:sz w:val="28"/>
          <w:szCs w:val="28"/>
        </w:rPr>
        <w:t xml:space="preserve">nesta sessão. A qualidade do discurso será determinante para uma boa participação no evento – pela capacidade de convencimento e pela clareza dos pontos de vista no debate, garantindo uma negociação mais fluida e menos tediosa. Seria interessante praticar o discurso antes </w:t>
      </w:r>
      <w:r w:rsidR="005C409E">
        <w:rPr>
          <w:rFonts w:ascii="Times New Roman" w:hAnsi="Times New Roman" w:cs="Times New Roman"/>
          <w:sz w:val="28"/>
          <w:szCs w:val="28"/>
        </w:rPr>
        <w:t>do evento, possibilitando uma oratória mais polida e profícua. Deve-se evitar, portanto, expressar orações desnecessárias, fastidiosas ou mui óbvias, precavendo-se aos chavões e frases de efeito informais. Cumpre fazer a exposição das ideias de sorte lépida, clara, despeada; em alta voz, sem repetições e sem balbucios.</w:t>
      </w:r>
    </w:p>
    <w:p w:rsidR="005C409E" w:rsidRDefault="005C409E" w:rsidP="008200B8">
      <w:pPr>
        <w:pStyle w:val="PargrafodaLista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5C409E" w:rsidRPr="00E812BF" w:rsidRDefault="00BA653A" w:rsidP="008200B8">
      <w:pPr>
        <w:pStyle w:val="PargrafodaLista"/>
        <w:ind w:left="43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12B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7</w:t>
      </w:r>
      <w:r w:rsidR="005C409E" w:rsidRPr="00E812BF">
        <w:rPr>
          <w:rFonts w:ascii="Times New Roman" w:hAnsi="Times New Roman" w:cs="Times New Roman"/>
          <w:b/>
          <w:sz w:val="32"/>
          <w:szCs w:val="32"/>
          <w:u w:val="single"/>
        </w:rPr>
        <w:t>. Plenária de Abertura da Assembleia Geral</w:t>
      </w:r>
    </w:p>
    <w:p w:rsidR="005C409E" w:rsidRPr="003C2115" w:rsidRDefault="003C2115" w:rsidP="003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8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A simulação da Assembleia Geral está dividida em três partes:</w:t>
      </w:r>
    </w:p>
    <w:p w:rsidR="005C409E" w:rsidRPr="003C2115" w:rsidRDefault="005C409E" w:rsidP="003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A46085" w:rsidP="003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Todos os delegados se reúnem para adotar o Primeiro Relató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rio do Comitê Geral (que define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a agenda da conferência e como esta estará organizada) 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e se pronunciar sobre o tema da </w:t>
      </w:r>
      <w:r w:rsidR="005C409E" w:rsidRPr="003C2115">
        <w:rPr>
          <w:rFonts w:ascii="Times New Roman" w:hAnsi="Times New Roman" w:cs="Times New Roman"/>
          <w:sz w:val="28"/>
          <w:szCs w:val="28"/>
        </w:rPr>
        <w:t>con</w:t>
      </w:r>
      <w:r w:rsidR="00707686">
        <w:rPr>
          <w:rFonts w:ascii="Times New Roman" w:hAnsi="Times New Roman" w:cs="Times New Roman"/>
          <w:sz w:val="28"/>
          <w:szCs w:val="28"/>
        </w:rPr>
        <w:t>ferência durante o Debate Geral</w:t>
      </w:r>
      <w:r w:rsidR="005C409E" w:rsidRPr="003C2115">
        <w:rPr>
          <w:rFonts w:ascii="Times New Roman" w:hAnsi="Times New Roman" w:cs="Times New Roman"/>
          <w:sz w:val="28"/>
          <w:szCs w:val="28"/>
        </w:rPr>
        <w:t>. A Plenária de Abertura é conduzida pelo presidente da Assembleia Geral.</w:t>
      </w:r>
    </w:p>
    <w:p w:rsidR="00BA653A" w:rsidRPr="003C2115" w:rsidRDefault="00BA653A" w:rsidP="003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09E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5C409E"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. Sessões dos Comitês</w:t>
      </w:r>
    </w:p>
    <w:p w:rsidR="00BA653A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5C409E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Quando a reunião plenária é adiada, os delegados de um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a delegação se dividem entre os </w:t>
      </w:r>
      <w:r w:rsidRPr="003C2115">
        <w:rPr>
          <w:rFonts w:ascii="Times New Roman" w:hAnsi="Times New Roman" w:cs="Times New Roman"/>
          <w:sz w:val="28"/>
          <w:szCs w:val="28"/>
        </w:rPr>
        <w:t>Comitês para os quais foram designados para discutir o tóp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ico escolhido para o seu Comitê </w:t>
      </w:r>
      <w:r w:rsidR="00A460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6085">
        <w:rPr>
          <w:rFonts w:ascii="Times New Roman" w:hAnsi="Times New Roman" w:cs="Times New Roman"/>
          <w:sz w:val="28"/>
          <w:szCs w:val="28"/>
        </w:rPr>
        <w:t>p</w:t>
      </w:r>
      <w:r w:rsidRPr="003C2115">
        <w:rPr>
          <w:rFonts w:ascii="Times New Roman" w:hAnsi="Times New Roman" w:cs="Times New Roman"/>
          <w:sz w:val="28"/>
          <w:szCs w:val="28"/>
        </w:rPr>
        <w:t>ara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mais detalhes sobre as Sessões dos Comitês, ver “Os Está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gios das Sessões dos Comitês” a </w:t>
      </w:r>
      <w:r w:rsidRPr="003C2115">
        <w:rPr>
          <w:rFonts w:ascii="Times New Roman" w:hAnsi="Times New Roman" w:cs="Times New Roman"/>
          <w:sz w:val="28"/>
          <w:szCs w:val="28"/>
        </w:rPr>
        <w:t>seguir). Durante a conferência, os trabalhos serão realizados n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as Sessões dos Comitês na maior </w:t>
      </w:r>
      <w:r w:rsidRPr="003C2115">
        <w:rPr>
          <w:rFonts w:ascii="Times New Roman" w:hAnsi="Times New Roman" w:cs="Times New Roman"/>
          <w:sz w:val="28"/>
          <w:szCs w:val="28"/>
        </w:rPr>
        <w:t>parte do tempo.</w:t>
      </w:r>
    </w:p>
    <w:p w:rsidR="00BA653A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09E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="005C409E"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. Plenária de Encerramento da Assembleia Geral</w:t>
      </w:r>
    </w:p>
    <w:p w:rsidR="00BA653A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3A" w:rsidRPr="003C2115" w:rsidRDefault="00A46085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Todos os delegados que participaram das simulações da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 Assembleia Geral e Conselho de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Segurança se reúnem na Plenária de Encerramento. Prime</w:t>
      </w:r>
      <w:r w:rsidR="00BA653A" w:rsidRPr="003C2115">
        <w:rPr>
          <w:rFonts w:ascii="Times New Roman" w:hAnsi="Times New Roman" w:cs="Times New Roman"/>
          <w:sz w:val="28"/>
          <w:szCs w:val="28"/>
        </w:rPr>
        <w:t>iro, os relatores entregam seus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relatórios sobre o trabalho dos delegados durante as s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essões do Comitê. Em seguida, a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Assembleia formalmente adota as resoluções que foram adotadas em cada Comitê. </w:t>
      </w:r>
    </w:p>
    <w:p w:rsidR="00BA653A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A46085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3A" w:rsidRPr="003C2115">
        <w:rPr>
          <w:rFonts w:ascii="Times New Roman" w:hAnsi="Times New Roman" w:cs="Times New Roman"/>
          <w:sz w:val="28"/>
          <w:szCs w:val="28"/>
        </w:rPr>
        <w:t>Quando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uma resolução é adotada em um Comitê, ela permanec</w:t>
      </w:r>
      <w:r w:rsidR="00BA653A" w:rsidRPr="003C2115">
        <w:rPr>
          <w:rFonts w:ascii="Times New Roman" w:hAnsi="Times New Roman" w:cs="Times New Roman"/>
          <w:sz w:val="28"/>
          <w:szCs w:val="28"/>
        </w:rPr>
        <w:t>e como uma recomendação até que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seja adotada pela Plenária da Assembleia Geral, durante a P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lenária de Encerramento. Se uma </w:t>
      </w:r>
      <w:r w:rsidR="005C409E" w:rsidRPr="003C2115">
        <w:rPr>
          <w:rFonts w:ascii="Times New Roman" w:hAnsi="Times New Roman" w:cs="Times New Roman"/>
          <w:sz w:val="28"/>
          <w:szCs w:val="28"/>
        </w:rPr>
        <w:t>resolução é adotada sem votação (ou seja, por consenso) e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m um Comitê, é a prática da ONU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adotá-la por consenso na Plenária de Encerramento; se uma 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resolução é adotada por votação </w:t>
      </w:r>
      <w:r w:rsidR="005C409E" w:rsidRPr="003C2115">
        <w:rPr>
          <w:rFonts w:ascii="Times New Roman" w:hAnsi="Times New Roman" w:cs="Times New Roman"/>
          <w:sz w:val="28"/>
          <w:szCs w:val="28"/>
        </w:rPr>
        <w:t>em um Comitê, ela será adotada por votação na Plenária.</w:t>
      </w:r>
    </w:p>
    <w:p w:rsidR="00BA653A" w:rsidRPr="003C2115" w:rsidRDefault="00BA653A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5C409E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Após a adoção das várias resoluções pela AGNU, os presidente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s das simulações do Conselho de </w:t>
      </w:r>
      <w:r w:rsidRPr="003C2115">
        <w:rPr>
          <w:rFonts w:ascii="Times New Roman" w:hAnsi="Times New Roman" w:cs="Times New Roman"/>
          <w:sz w:val="28"/>
          <w:szCs w:val="28"/>
        </w:rPr>
        <w:t>Segurança também entregam um resumo do trabalho dos Conselhos.</w:t>
      </w:r>
    </w:p>
    <w:p w:rsidR="00BA653A" w:rsidRPr="003C2115" w:rsidRDefault="00BA653A" w:rsidP="00BA653A">
      <w:pPr>
        <w:tabs>
          <w:tab w:val="left" w:pos="39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C409E" w:rsidRPr="003C2115" w:rsidRDefault="00BA653A" w:rsidP="00BA6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10. Os estágios das sessões do comitê</w:t>
      </w:r>
    </w:p>
    <w:p w:rsidR="00BA653A" w:rsidRPr="003C2115" w:rsidRDefault="00BA653A" w:rsidP="00E8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BF" w:rsidRPr="003C2115" w:rsidRDefault="00BA653A" w:rsidP="00E812BF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  <w:u w:val="single"/>
        </w:rPr>
        <w:t>Na</w:t>
      </w:r>
      <w:r w:rsidR="005C409E" w:rsidRPr="003C21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DD7" w:rsidRPr="003C2115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3C2115">
        <w:rPr>
          <w:rFonts w:ascii="Times New Roman" w:hAnsi="Times New Roman" w:cs="Times New Roman"/>
          <w:bCs/>
          <w:sz w:val="28"/>
          <w:szCs w:val="28"/>
          <w:u w:val="single"/>
        </w:rPr>
        <w:t>onvocação</w:t>
      </w:r>
      <w:r w:rsidR="005C409E" w:rsidRPr="003C21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C2115">
        <w:rPr>
          <w:rFonts w:ascii="Times New Roman" w:hAnsi="Times New Roman" w:cs="Times New Roman"/>
          <w:bCs/>
          <w:sz w:val="28"/>
          <w:szCs w:val="28"/>
          <w:u w:val="single"/>
        </w:rPr>
        <w:t>d</w:t>
      </w:r>
      <w:r w:rsidR="005C409E" w:rsidRPr="003C2115">
        <w:rPr>
          <w:rFonts w:ascii="Times New Roman" w:hAnsi="Times New Roman" w:cs="Times New Roman"/>
          <w:bCs/>
          <w:sz w:val="28"/>
          <w:szCs w:val="28"/>
          <w:u w:val="single"/>
        </w:rPr>
        <w:t>o Debate Geral</w:t>
      </w:r>
      <w:r w:rsidR="005C409E" w:rsidRPr="003C21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12BF" w:rsidRPr="003C2115">
        <w:rPr>
          <w:rFonts w:ascii="Times New Roman" w:hAnsi="Times New Roman" w:cs="Times New Roman"/>
          <w:bCs/>
          <w:sz w:val="28"/>
          <w:szCs w:val="28"/>
        </w:rPr>
        <w:t xml:space="preserve">deve-se revisar e adotar a Organização dos Trabalhos, que define por quanto tempo os delegados devem se pronunciar durante o Debate Geral e a organização do tempo durante as reuniões do </w:t>
      </w:r>
      <w:r w:rsidR="00E812BF" w:rsidRPr="003C2115">
        <w:rPr>
          <w:rFonts w:ascii="Times New Roman" w:hAnsi="Times New Roman" w:cs="Times New Roman"/>
          <w:bCs/>
          <w:sz w:val="28"/>
          <w:szCs w:val="28"/>
        </w:rPr>
        <w:lastRenderedPageBreak/>
        <w:t>Comitê. A apresentação da Organização dos Trabalhos é a primeira ordem do dia e deve ser adotada por consenso antes do início do Debate Geral.</w:t>
      </w:r>
    </w:p>
    <w:p w:rsidR="00E812BF" w:rsidRPr="003C2115" w:rsidRDefault="00E812BF" w:rsidP="00E812BF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C409E" w:rsidRPr="003C2115" w:rsidRDefault="00A46085" w:rsidP="00E812BF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2BF" w:rsidRPr="003C2115">
        <w:rPr>
          <w:rFonts w:ascii="Times New Roman" w:hAnsi="Times New Roman" w:cs="Times New Roman"/>
          <w:sz w:val="28"/>
          <w:szCs w:val="28"/>
        </w:rPr>
        <w:t>O</w:t>
      </w:r>
      <w:r w:rsidR="005C409E" w:rsidRPr="003C2115">
        <w:rPr>
          <w:rFonts w:ascii="Times New Roman" w:hAnsi="Times New Roman" w:cs="Times New Roman"/>
          <w:sz w:val="28"/>
          <w:szCs w:val="28"/>
        </w:rPr>
        <w:t>s delegados e os grupos políticos poderão</w:t>
      </w:r>
      <w:r w:rsidR="00E812BF" w:rsidRPr="003C2115">
        <w:rPr>
          <w:rFonts w:ascii="Times New Roman" w:hAnsi="Times New Roman" w:cs="Times New Roman"/>
          <w:sz w:val="28"/>
          <w:szCs w:val="28"/>
        </w:rPr>
        <w:t xml:space="preserve"> então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 fazer seus</w:t>
      </w:r>
      <w:r w:rsidR="00BA653A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discursos de abertura sobre o tópico a ser discutido. 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09E" w:rsidRPr="003C2115" w:rsidRDefault="00DE4DD7" w:rsidP="00DE4DD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21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Nas </w:t>
      </w:r>
      <w:r w:rsidR="00E812BF" w:rsidRPr="003C21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Reuniões </w:t>
      </w:r>
      <w:r w:rsidRPr="003C2115">
        <w:rPr>
          <w:rFonts w:ascii="Times New Roman" w:hAnsi="Times New Roman" w:cs="Times New Roman"/>
          <w:bCs/>
          <w:sz w:val="28"/>
          <w:szCs w:val="28"/>
          <w:u w:val="single"/>
        </w:rPr>
        <w:t>I</w:t>
      </w:r>
      <w:r w:rsidR="005C409E" w:rsidRPr="003C2115">
        <w:rPr>
          <w:rFonts w:ascii="Times New Roman" w:hAnsi="Times New Roman" w:cs="Times New Roman"/>
          <w:bCs/>
          <w:sz w:val="28"/>
          <w:szCs w:val="28"/>
          <w:u w:val="single"/>
        </w:rPr>
        <w:t>nformais</w:t>
      </w:r>
      <w:r w:rsidRPr="003C2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bCs/>
          <w:sz w:val="28"/>
          <w:szCs w:val="28"/>
        </w:rPr>
        <w:t>as regras de procedimento estã</w:t>
      </w:r>
      <w:r w:rsidRPr="003C2115">
        <w:rPr>
          <w:rFonts w:ascii="Times New Roman" w:hAnsi="Times New Roman" w:cs="Times New Roman"/>
          <w:bCs/>
          <w:sz w:val="28"/>
          <w:szCs w:val="28"/>
        </w:rPr>
        <w:t xml:space="preserve">o suspensas </w:t>
      </w:r>
      <w:r w:rsidR="00A46085">
        <w:rPr>
          <w:rFonts w:ascii="Times New Roman" w:hAnsi="Times New Roman" w:cs="Times New Roman"/>
          <w:bCs/>
          <w:sz w:val="28"/>
          <w:szCs w:val="28"/>
        </w:rPr>
        <w:t>para: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5C409E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</w:t>
      </w:r>
      <w:r w:rsidR="00DE4DD7" w:rsidRPr="003C2115">
        <w:rPr>
          <w:rFonts w:ascii="Times New Roman" w:hAnsi="Times New Roman" w:cs="Times New Roman"/>
          <w:sz w:val="28"/>
          <w:szCs w:val="28"/>
        </w:rPr>
        <w:t>0.1</w:t>
      </w:r>
      <w:r w:rsidRPr="003C2115">
        <w:rPr>
          <w:rFonts w:ascii="Times New Roman" w:hAnsi="Times New Roman" w:cs="Times New Roman"/>
          <w:sz w:val="28"/>
          <w:szCs w:val="28"/>
        </w:rPr>
        <w:t xml:space="preserve">. 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>Permitir que cada um dos diferentes grupos p</w:t>
      </w:r>
      <w:r w:rsidR="00DE4DD7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olíticos </w:t>
      </w:r>
      <w:proofErr w:type="gramStart"/>
      <w:r w:rsidR="00DE4DD7" w:rsidRPr="003C2115">
        <w:rPr>
          <w:rFonts w:ascii="Times New Roman" w:hAnsi="Times New Roman" w:cs="Times New Roman"/>
          <w:b/>
          <w:bCs/>
          <w:sz w:val="28"/>
          <w:szCs w:val="28"/>
        </w:rPr>
        <w:t>elabore</w:t>
      </w:r>
      <w:proofErr w:type="gramEnd"/>
      <w:r w:rsidR="00DE4DD7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um rascunho de 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>resolução</w:t>
      </w:r>
      <w:r w:rsidRPr="003C2115">
        <w:rPr>
          <w:rFonts w:ascii="Times New Roman" w:hAnsi="Times New Roman" w:cs="Times New Roman"/>
          <w:sz w:val="28"/>
          <w:szCs w:val="28"/>
        </w:rPr>
        <w:t>. Isso substitui o uso de documentos d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e trabalho. </w:t>
      </w:r>
      <w:r w:rsidRPr="003C2115">
        <w:rPr>
          <w:rFonts w:ascii="Times New Roman" w:hAnsi="Times New Roman" w:cs="Times New Roman"/>
          <w:sz w:val="28"/>
          <w:szCs w:val="28"/>
        </w:rPr>
        <w:t>Antes, os delegados se dividirão em diferentes grupos políticos e o Comitê como um todo deve</w:t>
      </w:r>
      <w:r w:rsidR="00DE4DD7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DD7" w:rsidRPr="003C2115">
        <w:rPr>
          <w:rFonts w:ascii="Times New Roman" w:hAnsi="Times New Roman" w:cs="Times New Roman"/>
          <w:sz w:val="28"/>
          <w:szCs w:val="28"/>
        </w:rPr>
        <w:t>c</w:t>
      </w:r>
      <w:r w:rsidRPr="003C2115">
        <w:rPr>
          <w:rFonts w:ascii="Times New Roman" w:hAnsi="Times New Roman" w:cs="Times New Roman"/>
          <w:sz w:val="28"/>
          <w:szCs w:val="28"/>
        </w:rPr>
        <w:t>oncordar em uma estrutura comum para a sessão operativa da resolução.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2.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>Fazer a fusão dos diferentes rascunhos</w:t>
      </w:r>
      <w:r w:rsidR="005C409E" w:rsidRPr="003C2115">
        <w:rPr>
          <w:rFonts w:ascii="Times New Roman" w:hAnsi="Times New Roman" w:cs="Times New Roman"/>
          <w:sz w:val="28"/>
          <w:szCs w:val="28"/>
        </w:rPr>
        <w:t>. Os grupos polític</w:t>
      </w:r>
      <w:r w:rsidRPr="003C2115">
        <w:rPr>
          <w:rFonts w:ascii="Times New Roman" w:hAnsi="Times New Roman" w:cs="Times New Roman"/>
          <w:sz w:val="28"/>
          <w:szCs w:val="28"/>
        </w:rPr>
        <w:t xml:space="preserve">os deverão fundir os diferentes </w:t>
      </w:r>
      <w:r w:rsidR="005C409E" w:rsidRPr="003C2115">
        <w:rPr>
          <w:rFonts w:ascii="Times New Roman" w:hAnsi="Times New Roman" w:cs="Times New Roman"/>
          <w:sz w:val="28"/>
          <w:szCs w:val="28"/>
        </w:rPr>
        <w:t>rascunhos em uma só resolução que será revisada posteriorment</w:t>
      </w:r>
      <w:r w:rsidRPr="003C2115">
        <w:rPr>
          <w:rFonts w:ascii="Times New Roman" w:hAnsi="Times New Roman" w:cs="Times New Roman"/>
          <w:sz w:val="28"/>
          <w:szCs w:val="28"/>
        </w:rPr>
        <w:t xml:space="preserve">e, parágrafo por parágrafo, por </w:t>
      </w:r>
      <w:r w:rsidR="005C409E" w:rsidRPr="003C2115">
        <w:rPr>
          <w:rFonts w:ascii="Times New Roman" w:hAnsi="Times New Roman" w:cs="Times New Roman"/>
          <w:sz w:val="28"/>
          <w:szCs w:val="28"/>
        </w:rPr>
        <w:t>todo Comitê.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3.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Submeter o rascunho ao </w:t>
      </w:r>
      <w:r w:rsidR="005C409E" w:rsidRPr="003C2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bureau </w:t>
      </w:r>
      <w:r w:rsidR="005C409E" w:rsidRPr="003C2115">
        <w:rPr>
          <w:rFonts w:ascii="Times New Roman" w:hAnsi="Times New Roman" w:cs="Times New Roman"/>
          <w:sz w:val="28"/>
          <w:szCs w:val="28"/>
        </w:rPr>
        <w:t>juntamente com a lista</w:t>
      </w:r>
      <w:r w:rsidRPr="003C2115">
        <w:rPr>
          <w:rFonts w:ascii="Times New Roman" w:hAnsi="Times New Roman" w:cs="Times New Roman"/>
          <w:sz w:val="28"/>
          <w:szCs w:val="28"/>
        </w:rPr>
        <w:t xml:space="preserve"> de patrocinadores. Uma vez que </w:t>
      </w:r>
      <w:r w:rsidR="005C409E" w:rsidRPr="003C2115">
        <w:rPr>
          <w:rFonts w:ascii="Times New Roman" w:hAnsi="Times New Roman" w:cs="Times New Roman"/>
          <w:sz w:val="28"/>
          <w:szCs w:val="28"/>
        </w:rPr>
        <w:t>o rascunho de resolução é submetido, os dois grupos a cargo d</w:t>
      </w:r>
      <w:r w:rsidRPr="003C2115">
        <w:rPr>
          <w:rFonts w:ascii="Times New Roman" w:hAnsi="Times New Roman" w:cs="Times New Roman"/>
          <w:sz w:val="28"/>
          <w:szCs w:val="28"/>
        </w:rPr>
        <w:t xml:space="preserve">o processo de negociação são </w:t>
      </w:r>
      <w:r w:rsidRPr="003C2115">
        <w:rPr>
          <w:rFonts w:ascii="Times New Roman" w:hAnsi="Times New Roman" w:cs="Times New Roman"/>
          <w:sz w:val="28"/>
          <w:szCs w:val="28"/>
          <w:u w:val="single"/>
        </w:rPr>
        <w:t xml:space="preserve">os </w:t>
      </w:r>
      <w:r w:rsidR="005C409E" w:rsidRPr="003C2115">
        <w:rPr>
          <w:rFonts w:ascii="Times New Roman" w:hAnsi="Times New Roman" w:cs="Times New Roman"/>
          <w:sz w:val="28"/>
          <w:szCs w:val="28"/>
          <w:u w:val="single"/>
        </w:rPr>
        <w:t>patrocinadores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 e os </w:t>
      </w:r>
      <w:proofErr w:type="gramStart"/>
      <w:r w:rsidR="005C409E" w:rsidRPr="003C2115">
        <w:rPr>
          <w:rFonts w:ascii="Times New Roman" w:hAnsi="Times New Roman" w:cs="Times New Roman"/>
          <w:sz w:val="28"/>
          <w:szCs w:val="28"/>
          <w:u w:val="single"/>
        </w:rPr>
        <w:t>não-patrocinadores</w:t>
      </w:r>
      <w:proofErr w:type="gramEnd"/>
      <w:r w:rsidR="005C409E" w:rsidRPr="003C21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4.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Revisar o rascunho de resolução linha por linha </w:t>
      </w:r>
      <w:r w:rsidR="005C409E" w:rsidRPr="003C2115">
        <w:rPr>
          <w:rFonts w:ascii="Times New Roman" w:hAnsi="Times New Roman" w:cs="Times New Roman"/>
          <w:sz w:val="28"/>
          <w:szCs w:val="28"/>
        </w:rPr>
        <w:t>em</w:t>
      </w:r>
      <w:r w:rsidRPr="003C2115">
        <w:rPr>
          <w:rFonts w:ascii="Times New Roman" w:hAnsi="Times New Roman" w:cs="Times New Roman"/>
          <w:sz w:val="28"/>
          <w:szCs w:val="28"/>
        </w:rPr>
        <w:t xml:space="preserve"> um debate Formal-Informal para </w:t>
      </w:r>
      <w:r w:rsidR="005C409E" w:rsidRPr="003C2115">
        <w:rPr>
          <w:rFonts w:ascii="Times New Roman" w:hAnsi="Times New Roman" w:cs="Times New Roman"/>
          <w:sz w:val="28"/>
          <w:szCs w:val="28"/>
        </w:rPr>
        <w:t>criar uma compilação do texto que contenha uma lista compl</w:t>
      </w:r>
      <w:r w:rsidRPr="003C2115">
        <w:rPr>
          <w:rFonts w:ascii="Times New Roman" w:hAnsi="Times New Roman" w:cs="Times New Roman"/>
          <w:sz w:val="28"/>
          <w:szCs w:val="28"/>
        </w:rPr>
        <w:t xml:space="preserve">eta de emendas propostas pelas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delegações que não sejam patrocinadoras da resolução. </w:t>
      </w:r>
    </w:p>
    <w:p w:rsidR="005C409E" w:rsidRPr="003C2115" w:rsidRDefault="00A46085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As emendas não são consideradas </w:t>
      </w:r>
      <w:r w:rsidR="005C409E" w:rsidRPr="003C2115">
        <w:rPr>
          <w:rFonts w:ascii="Times New Roman" w:hAnsi="Times New Roman" w:cs="Times New Roman"/>
          <w:sz w:val="28"/>
          <w:szCs w:val="28"/>
        </w:rPr>
        <w:t>amigáveis ou não amigáveis e nunca são votadas durante as consultas informais.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 Toda vez que o </w:t>
      </w:r>
      <w:r w:rsidR="0012162E" w:rsidRPr="003C2115">
        <w:rPr>
          <w:rFonts w:ascii="Times New Roman" w:hAnsi="Times New Roman" w:cs="Times New Roman"/>
          <w:sz w:val="28"/>
          <w:szCs w:val="28"/>
        </w:rPr>
        <w:t>comitê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concorda com o texto de um parágrafo, ele deve ser marcado como </w:t>
      </w:r>
      <w:r w:rsidR="005C409E" w:rsidRPr="003C2115">
        <w:rPr>
          <w:rFonts w:ascii="Times New Roman" w:hAnsi="Times New Roman" w:cs="Times New Roman"/>
          <w:i/>
          <w:iCs/>
          <w:sz w:val="28"/>
          <w:szCs w:val="28"/>
        </w:rPr>
        <w:t xml:space="preserve">Agreed ad ref 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para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indicar que o Comitê concordou temporariamente com o texto 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desse parágrafo, até que todo o </w:t>
      </w:r>
      <w:r w:rsidR="005C409E" w:rsidRPr="003C2115">
        <w:rPr>
          <w:rFonts w:ascii="Times New Roman" w:hAnsi="Times New Roman" w:cs="Times New Roman"/>
          <w:sz w:val="28"/>
          <w:szCs w:val="28"/>
        </w:rPr>
        <w:t>processo de negociação tenha terminado.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62E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5.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Discutir todas as emendas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propostas pelos </w:t>
      </w:r>
      <w:proofErr w:type="gramStart"/>
      <w:r w:rsidR="005C409E" w:rsidRPr="003C2115">
        <w:rPr>
          <w:rFonts w:ascii="Times New Roman" w:hAnsi="Times New Roman" w:cs="Times New Roman"/>
          <w:sz w:val="28"/>
          <w:szCs w:val="28"/>
        </w:rPr>
        <w:t>não-patrocinadores</w:t>
      </w:r>
      <w:proofErr w:type="gramEnd"/>
      <w:r w:rsidR="005C409E" w:rsidRPr="003C2115">
        <w:rPr>
          <w:rFonts w:ascii="Times New Roman" w:hAnsi="Times New Roman" w:cs="Times New Roman"/>
          <w:sz w:val="28"/>
          <w:szCs w:val="28"/>
        </w:rPr>
        <w:t xml:space="preserve"> durante a revisã</w:t>
      </w:r>
      <w:r w:rsidRPr="003C2115">
        <w:rPr>
          <w:rFonts w:ascii="Times New Roman" w:hAnsi="Times New Roman" w:cs="Times New Roman"/>
          <w:sz w:val="28"/>
          <w:szCs w:val="28"/>
        </w:rPr>
        <w:t>o linha-por-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linha. Ela acontece em um debate Informal-Informal, </w:t>
      </w:r>
      <w:r w:rsidRPr="003C2115">
        <w:rPr>
          <w:rFonts w:ascii="Times New Roman" w:hAnsi="Times New Roman" w:cs="Times New Roman"/>
          <w:sz w:val="28"/>
          <w:szCs w:val="28"/>
        </w:rPr>
        <w:t xml:space="preserve">no qual os patrocinadores e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 xml:space="preserve">não- </w:t>
      </w:r>
      <w:r w:rsidR="005C409E" w:rsidRPr="003C2115">
        <w:rPr>
          <w:rFonts w:ascii="Times New Roman" w:hAnsi="Times New Roman" w:cs="Times New Roman"/>
          <w:sz w:val="28"/>
          <w:szCs w:val="28"/>
        </w:rPr>
        <w:t>patrocinadores</w:t>
      </w:r>
      <w:proofErr w:type="gramEnd"/>
      <w:r w:rsidR="005C409E" w:rsidRPr="003C2115">
        <w:rPr>
          <w:rFonts w:ascii="Times New Roman" w:hAnsi="Times New Roman" w:cs="Times New Roman"/>
          <w:sz w:val="28"/>
          <w:szCs w:val="28"/>
        </w:rPr>
        <w:t xml:space="preserve"> disc</w:t>
      </w:r>
      <w:r w:rsidRPr="003C2115">
        <w:rPr>
          <w:rFonts w:ascii="Times New Roman" w:hAnsi="Times New Roman" w:cs="Times New Roman"/>
          <w:sz w:val="28"/>
          <w:szCs w:val="28"/>
        </w:rPr>
        <w:t xml:space="preserve">utem entre si com o objetivo de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atingir </w:t>
      </w:r>
      <w:r w:rsidRPr="003C2115">
        <w:rPr>
          <w:rFonts w:ascii="Times New Roman" w:hAnsi="Times New Roman" w:cs="Times New Roman"/>
          <w:sz w:val="28"/>
          <w:szCs w:val="28"/>
        </w:rPr>
        <w:t xml:space="preserve">o consenso sobre as emendas que </w:t>
      </w:r>
      <w:r w:rsidR="005C409E" w:rsidRPr="003C2115">
        <w:rPr>
          <w:rFonts w:ascii="Times New Roman" w:hAnsi="Times New Roman" w:cs="Times New Roman"/>
          <w:sz w:val="28"/>
          <w:szCs w:val="28"/>
        </w:rPr>
        <w:t>foram propostas. Durante essas consultas informais, os patrocinadores</w:t>
      </w:r>
      <w:r w:rsidR="00A46085">
        <w:rPr>
          <w:rFonts w:ascii="Times New Roman" w:hAnsi="Times New Roman" w:cs="Times New Roman"/>
          <w:sz w:val="28"/>
          <w:szCs w:val="28"/>
        </w:rPr>
        <w:t xml:space="preserve"> poderão </w:t>
      </w:r>
      <w:proofErr w:type="gramStart"/>
      <w:r w:rsidR="00A46085">
        <w:rPr>
          <w:rFonts w:ascii="Times New Roman" w:hAnsi="Times New Roman" w:cs="Times New Roman"/>
          <w:sz w:val="28"/>
          <w:szCs w:val="28"/>
        </w:rPr>
        <w:t>aceitar,</w:t>
      </w:r>
      <w:proofErr w:type="gramEnd"/>
      <w:r w:rsidR="00A4608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rejeitar</w:t>
      </w:r>
      <w:r w:rsidR="00A46085">
        <w:rPr>
          <w:rFonts w:ascii="Times New Roman" w:hAnsi="Times New Roman" w:cs="Times New Roman"/>
          <w:sz w:val="28"/>
          <w:szCs w:val="28"/>
        </w:rPr>
        <w:t>,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ou concordar com propostas alternativas de emendas ao texto. 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2E" w:rsidRPr="003C2115" w:rsidRDefault="0012162E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A46085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4DD7" w:rsidRPr="003C2115">
        <w:rPr>
          <w:rFonts w:ascii="Times New Roman" w:hAnsi="Times New Roman" w:cs="Times New Roman"/>
          <w:sz w:val="28"/>
          <w:szCs w:val="28"/>
        </w:rPr>
        <w:t>Em seguida à primeira revisão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linha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por linha, patrocinadores e não-patroci</w:t>
      </w:r>
      <w:r w:rsidR="00DE4DD7" w:rsidRPr="003C2115">
        <w:rPr>
          <w:rFonts w:ascii="Times New Roman" w:hAnsi="Times New Roman" w:cs="Times New Roman"/>
          <w:sz w:val="28"/>
          <w:szCs w:val="28"/>
        </w:rPr>
        <w:t>-</w:t>
      </w:r>
      <w:r w:rsidR="005C409E" w:rsidRPr="003C2115">
        <w:rPr>
          <w:rFonts w:ascii="Times New Roman" w:hAnsi="Times New Roman" w:cs="Times New Roman"/>
          <w:sz w:val="28"/>
          <w:szCs w:val="28"/>
        </w:rPr>
        <w:t>nadores se reúnem para discutir as emendas que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são mais propícias </w:t>
      </w: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="005C409E" w:rsidRPr="003C2115">
        <w:rPr>
          <w:rFonts w:ascii="Times New Roman" w:hAnsi="Times New Roman" w:cs="Times New Roman"/>
          <w:sz w:val="28"/>
          <w:szCs w:val="28"/>
        </w:rPr>
        <w:t xml:space="preserve"> um acordo. 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Após algum progress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o, todo o Comitê deve se reunir </w:t>
      </w:r>
      <w:r w:rsidR="005C409E" w:rsidRPr="003C2115">
        <w:rPr>
          <w:rFonts w:ascii="Times New Roman" w:hAnsi="Times New Roman" w:cs="Times New Roman"/>
          <w:sz w:val="28"/>
          <w:szCs w:val="28"/>
        </w:rPr>
        <w:t>novamente para revisar a resolução linha por linha com qualq</w:t>
      </w:r>
      <w:r w:rsidR="00DE4DD7" w:rsidRPr="003C2115">
        <w:rPr>
          <w:rFonts w:ascii="Times New Roman" w:hAnsi="Times New Roman" w:cs="Times New Roman"/>
          <w:sz w:val="28"/>
          <w:szCs w:val="28"/>
        </w:rPr>
        <w:t xml:space="preserve">uer nova mudança que tenha sido </w:t>
      </w:r>
      <w:r w:rsidR="005C409E" w:rsidRPr="003C2115">
        <w:rPr>
          <w:rFonts w:ascii="Times New Roman" w:hAnsi="Times New Roman" w:cs="Times New Roman"/>
          <w:sz w:val="28"/>
          <w:szCs w:val="28"/>
        </w:rPr>
        <w:t>acordada durante os Informais-Informais.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6.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Repetir os números </w:t>
      </w:r>
      <w:r w:rsidR="00E812BF" w:rsidRPr="003C211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4 e </w:t>
      </w:r>
      <w:r w:rsidR="00E812BF" w:rsidRPr="003C211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C409E" w:rsidRPr="003C2115">
        <w:rPr>
          <w:rFonts w:ascii="Times New Roman" w:hAnsi="Times New Roman" w:cs="Times New Roman"/>
          <w:sz w:val="28"/>
          <w:szCs w:val="28"/>
        </w:rPr>
        <w:t>até que um acordo seja alc</w:t>
      </w:r>
      <w:r w:rsidR="00E812BF" w:rsidRPr="003C2115">
        <w:rPr>
          <w:rFonts w:ascii="Times New Roman" w:hAnsi="Times New Roman" w:cs="Times New Roman"/>
          <w:sz w:val="28"/>
          <w:szCs w:val="28"/>
        </w:rPr>
        <w:t xml:space="preserve">ançado em todas as propostas de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emendas e cada um dos parágrafos tenha sido marcado com </w:t>
      </w:r>
      <w:r w:rsidR="005C409E" w:rsidRPr="003C2115">
        <w:rPr>
          <w:rFonts w:ascii="Times New Roman" w:hAnsi="Times New Roman" w:cs="Times New Roman"/>
          <w:i/>
          <w:iCs/>
          <w:sz w:val="28"/>
          <w:szCs w:val="28"/>
        </w:rPr>
        <w:t>Agreed ad ref</w:t>
      </w:r>
      <w:r w:rsidR="005C409E" w:rsidRPr="003C2115">
        <w:rPr>
          <w:rFonts w:ascii="Times New Roman" w:hAnsi="Times New Roman" w:cs="Times New Roman"/>
          <w:sz w:val="28"/>
          <w:szCs w:val="28"/>
        </w:rPr>
        <w:t>.</w:t>
      </w:r>
    </w:p>
    <w:p w:rsidR="00DE4DD7" w:rsidRPr="003C2115" w:rsidRDefault="00DE4DD7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2BF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C409E" w:rsidRPr="003C2115" w:rsidRDefault="00E812BF" w:rsidP="00E812BF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211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5C409E" w:rsidRPr="003C21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Reunião formal </w:t>
      </w:r>
      <w:r w:rsidR="005C409E" w:rsidRPr="003C2115">
        <w:rPr>
          <w:rFonts w:ascii="Times New Roman" w:hAnsi="Times New Roman" w:cs="Times New Roman"/>
          <w:bCs/>
          <w:sz w:val="28"/>
          <w:szCs w:val="28"/>
        </w:rPr>
        <w:t>(ocorre de acordo com as regras de procedimento) para:</w:t>
      </w:r>
    </w:p>
    <w:p w:rsidR="00E812BF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5C409E" w:rsidP="00E8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</w:t>
      </w:r>
      <w:r w:rsidR="00E812BF" w:rsidRPr="003C2115">
        <w:rPr>
          <w:rFonts w:ascii="Times New Roman" w:hAnsi="Times New Roman" w:cs="Times New Roman"/>
          <w:sz w:val="28"/>
          <w:szCs w:val="28"/>
        </w:rPr>
        <w:t>0.6</w:t>
      </w:r>
      <w:r w:rsidRPr="003C2115">
        <w:rPr>
          <w:rFonts w:ascii="Times New Roman" w:hAnsi="Times New Roman" w:cs="Times New Roman"/>
          <w:sz w:val="28"/>
          <w:szCs w:val="28"/>
        </w:rPr>
        <w:t xml:space="preserve">. 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Introduzir formalmente o rascunho de resolução </w:t>
      </w:r>
      <w:r w:rsidRPr="003C2115">
        <w:rPr>
          <w:rFonts w:ascii="Times New Roman" w:hAnsi="Times New Roman" w:cs="Times New Roman"/>
          <w:sz w:val="28"/>
          <w:szCs w:val="28"/>
        </w:rPr>
        <w:t>ao Com</w:t>
      </w:r>
      <w:r w:rsidR="00E812BF" w:rsidRPr="003C2115">
        <w:rPr>
          <w:rFonts w:ascii="Times New Roman" w:hAnsi="Times New Roman" w:cs="Times New Roman"/>
          <w:sz w:val="28"/>
          <w:szCs w:val="28"/>
        </w:rPr>
        <w:t xml:space="preserve">itê. Antes de adotar o rascunho </w:t>
      </w:r>
      <w:r w:rsidRPr="003C2115">
        <w:rPr>
          <w:rFonts w:ascii="Times New Roman" w:hAnsi="Times New Roman" w:cs="Times New Roman"/>
          <w:sz w:val="28"/>
          <w:szCs w:val="28"/>
        </w:rPr>
        <w:t>por votação (se não houve consenso) ou sem votação (s</w:t>
      </w:r>
      <w:r w:rsidR="00E812BF" w:rsidRPr="003C2115">
        <w:rPr>
          <w:rFonts w:ascii="Times New Roman" w:hAnsi="Times New Roman" w:cs="Times New Roman"/>
          <w:sz w:val="28"/>
          <w:szCs w:val="28"/>
        </w:rPr>
        <w:t xml:space="preserve">e houve consenso), ele deve ser </w:t>
      </w:r>
      <w:r w:rsidRPr="003C2115">
        <w:rPr>
          <w:rFonts w:ascii="Times New Roman" w:hAnsi="Times New Roman" w:cs="Times New Roman"/>
          <w:sz w:val="28"/>
          <w:szCs w:val="28"/>
        </w:rPr>
        <w:t>apresentado por um dos patrocinadores da resolução.</w:t>
      </w:r>
    </w:p>
    <w:p w:rsidR="00E812BF" w:rsidRPr="003C2115" w:rsidRDefault="00E812BF" w:rsidP="00E8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E812BF" w:rsidP="00E8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10.7</w:t>
      </w:r>
      <w:r w:rsidR="005C409E" w:rsidRPr="003C2115">
        <w:rPr>
          <w:rFonts w:ascii="Times New Roman" w:hAnsi="Times New Roman" w:cs="Times New Roman"/>
          <w:sz w:val="28"/>
          <w:szCs w:val="28"/>
        </w:rPr>
        <w:t>.</w:t>
      </w:r>
      <w:r w:rsidRPr="003C2115">
        <w:rPr>
          <w:rFonts w:ascii="Times New Roman" w:hAnsi="Times New Roman" w:cs="Times New Roman"/>
          <w:sz w:val="28"/>
          <w:szCs w:val="28"/>
        </w:rPr>
        <w:t xml:space="preserve">  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Permitir que os </w:t>
      </w:r>
      <w:proofErr w:type="gramStart"/>
      <w:r w:rsidRPr="003C2115">
        <w:rPr>
          <w:rFonts w:ascii="Times New Roman" w:hAnsi="Times New Roman" w:cs="Times New Roman"/>
          <w:b/>
          <w:bCs/>
          <w:sz w:val="28"/>
          <w:szCs w:val="28"/>
        </w:rPr>
        <w:t>não-patrocinadores</w:t>
      </w:r>
      <w:proofErr w:type="gramEnd"/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introduzam emendas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 (Quando não houver consenso e a ação for tomada por voto), durante o final do debate formal e as submetam à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votação </w:t>
      </w:r>
      <w:r w:rsidR="005C409E" w:rsidRPr="003C2115">
        <w:rPr>
          <w:rFonts w:ascii="Times New Roman" w:hAnsi="Times New Roman" w:cs="Times New Roman"/>
          <w:bCs/>
          <w:sz w:val="28"/>
          <w:szCs w:val="28"/>
        </w:rPr>
        <w:t xml:space="preserve">e/ou introduzam uma moção para dividir a resolução em partes, </w:t>
      </w:r>
      <w:r w:rsidR="005C409E" w:rsidRPr="003C2115">
        <w:rPr>
          <w:rFonts w:ascii="Times New Roman" w:hAnsi="Times New Roman" w:cs="Times New Roman"/>
          <w:sz w:val="28"/>
          <w:szCs w:val="28"/>
        </w:rPr>
        <w:t>para que o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Comitê possa votar cada parágrafo separadamente.</w:t>
      </w:r>
    </w:p>
    <w:p w:rsidR="00E812BF" w:rsidRPr="003C2115" w:rsidRDefault="00E812BF" w:rsidP="00E8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10.8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. 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>Perm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itir que os não patrocinadores </w:t>
      </w:r>
      <w:proofErr w:type="gramStart"/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>expl</w:t>
      </w:r>
      <w:r w:rsidR="00A46085">
        <w:rPr>
          <w:rFonts w:ascii="Times New Roman" w:hAnsi="Times New Roman" w:cs="Times New Roman"/>
          <w:b/>
          <w:bCs/>
          <w:sz w:val="28"/>
          <w:szCs w:val="28"/>
        </w:rPr>
        <w:t>iq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>uem</w:t>
      </w:r>
      <w:proofErr w:type="gramEnd"/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suas posições </w:t>
      </w:r>
      <w:r w:rsidRPr="003C2115">
        <w:rPr>
          <w:rFonts w:ascii="Times New Roman" w:hAnsi="Times New Roman" w:cs="Times New Roman"/>
          <w:sz w:val="28"/>
          <w:szCs w:val="28"/>
        </w:rPr>
        <w:t xml:space="preserve">(se houve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consenso) </w:t>
      </w:r>
      <w:r w:rsidRPr="003C2115">
        <w:rPr>
          <w:rFonts w:ascii="Times New Roman" w:hAnsi="Times New Roman" w:cs="Times New Roman"/>
          <w:bCs/>
          <w:sz w:val="28"/>
          <w:szCs w:val="28"/>
        </w:rPr>
        <w:t xml:space="preserve">ou </w:t>
      </w:r>
      <w:r w:rsidR="005C409E" w:rsidRPr="003C2115">
        <w:rPr>
          <w:rFonts w:ascii="Times New Roman" w:hAnsi="Times New Roman" w:cs="Times New Roman"/>
          <w:bCs/>
          <w:sz w:val="28"/>
          <w:szCs w:val="28"/>
        </w:rPr>
        <w:t>seus votos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(se não houve consenso).</w:t>
      </w:r>
    </w:p>
    <w:p w:rsidR="00E812BF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10.9.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Adotar o rascunho de resolução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por consenso (ou seja, </w:t>
      </w:r>
      <w:r w:rsidRPr="003C2115">
        <w:rPr>
          <w:rFonts w:ascii="Times New Roman" w:hAnsi="Times New Roman" w:cs="Times New Roman"/>
          <w:sz w:val="28"/>
          <w:szCs w:val="28"/>
        </w:rPr>
        <w:t xml:space="preserve">sem votação) ou por votação (se </w:t>
      </w:r>
      <w:r w:rsidR="005C409E" w:rsidRPr="003C2115">
        <w:rPr>
          <w:rFonts w:ascii="Times New Roman" w:hAnsi="Times New Roman" w:cs="Times New Roman"/>
          <w:sz w:val="28"/>
          <w:szCs w:val="28"/>
        </w:rPr>
        <w:t>não houve consenso).</w:t>
      </w:r>
    </w:p>
    <w:p w:rsidR="00E812BF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09E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2115">
        <w:rPr>
          <w:rFonts w:ascii="Times New Roman" w:hAnsi="Times New Roman" w:cs="Times New Roman"/>
          <w:b/>
          <w:bCs/>
          <w:sz w:val="32"/>
          <w:szCs w:val="32"/>
        </w:rPr>
        <w:t>11.</w:t>
      </w:r>
      <w:r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Aspectos das regras de procedimento</w:t>
      </w:r>
    </w:p>
    <w:p w:rsidR="00E812BF" w:rsidRPr="003C2115" w:rsidRDefault="00E812BF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1. Questões (isto é, Questão de Privilégio Pessoal, Questão de </w:t>
      </w:r>
      <w:r w:rsidRPr="003C2115">
        <w:rPr>
          <w:rFonts w:ascii="Times New Roman" w:hAnsi="Times New Roman" w:cs="Times New Roman"/>
          <w:sz w:val="28"/>
          <w:szCs w:val="28"/>
        </w:rPr>
        <w:t xml:space="preserve">Informação e Questão de Dúvida) </w:t>
      </w:r>
      <w:r w:rsidR="005C409E" w:rsidRPr="003C2115">
        <w:rPr>
          <w:rFonts w:ascii="Times New Roman" w:hAnsi="Times New Roman" w:cs="Times New Roman"/>
          <w:sz w:val="28"/>
          <w:szCs w:val="28"/>
        </w:rPr>
        <w:t>e moções (isto é, Moção para Debate Moderado ou Não mo</w:t>
      </w:r>
      <w:r w:rsidRPr="003C2115">
        <w:rPr>
          <w:rFonts w:ascii="Times New Roman" w:hAnsi="Times New Roman" w:cs="Times New Roman"/>
          <w:sz w:val="28"/>
          <w:szCs w:val="28"/>
        </w:rPr>
        <w:t xml:space="preserve">derado, Moção para Definição da 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Agenda, Moção para o Tempo de Discurso, Moção para Votação etc.) </w:t>
      </w:r>
      <w:r w:rsidR="005C409E" w:rsidRPr="003C2115">
        <w:rPr>
          <w:rFonts w:ascii="Times New Roman" w:hAnsi="Times New Roman" w:cs="Times New Roman"/>
          <w:b/>
          <w:bCs/>
          <w:sz w:val="28"/>
          <w:szCs w:val="28"/>
        </w:rPr>
        <w:t>não são permitidas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durante a conferência. São regras parlamentares e não são u</w:t>
      </w:r>
      <w:r w:rsidRPr="003C2115">
        <w:rPr>
          <w:rFonts w:ascii="Times New Roman" w:hAnsi="Times New Roman" w:cs="Times New Roman"/>
          <w:sz w:val="28"/>
          <w:szCs w:val="28"/>
        </w:rPr>
        <w:t xml:space="preserve">sadas nas Nações Unidas, porque </w:t>
      </w:r>
      <w:r w:rsidR="005C409E" w:rsidRPr="003C2115">
        <w:rPr>
          <w:rFonts w:ascii="Times New Roman" w:hAnsi="Times New Roman" w:cs="Times New Roman"/>
          <w:sz w:val="28"/>
          <w:szCs w:val="28"/>
        </w:rPr>
        <w:t>as Nações Unidas não são um parlamento.</w:t>
      </w:r>
    </w:p>
    <w:p w:rsidR="00D21F79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5C409E" w:rsidRPr="003C2115">
        <w:rPr>
          <w:rFonts w:ascii="Times New Roman" w:hAnsi="Times New Roman" w:cs="Times New Roman"/>
          <w:sz w:val="28"/>
          <w:szCs w:val="28"/>
        </w:rPr>
        <w:t>2. Não há debates moderados e não moderados. Isso significa que, durante o Debate Geral, a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5C409E" w:rsidRPr="003C2115">
        <w:rPr>
          <w:rFonts w:ascii="Times New Roman" w:hAnsi="Times New Roman" w:cs="Times New Roman"/>
          <w:sz w:val="28"/>
          <w:szCs w:val="28"/>
        </w:rPr>
        <w:t>Plenária de Abertura e as Sessões dos Comitês, os discursos nunc</w:t>
      </w:r>
      <w:r w:rsidRPr="003C2115">
        <w:rPr>
          <w:rFonts w:ascii="Times New Roman" w:hAnsi="Times New Roman" w:cs="Times New Roman"/>
          <w:sz w:val="28"/>
          <w:szCs w:val="28"/>
        </w:rPr>
        <w:t xml:space="preserve">a são interrompidos. A Lista de </w:t>
      </w:r>
      <w:r w:rsidR="005C409E" w:rsidRPr="003C2115">
        <w:rPr>
          <w:rFonts w:ascii="Times New Roman" w:hAnsi="Times New Roman" w:cs="Times New Roman"/>
          <w:sz w:val="28"/>
          <w:szCs w:val="28"/>
        </w:rPr>
        <w:t>Oradores é seguida até que todos tenham se pronunciado.</w:t>
      </w:r>
    </w:p>
    <w:p w:rsidR="00D21F79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C409E" w:rsidRPr="003C2115">
        <w:rPr>
          <w:rFonts w:ascii="Times New Roman" w:hAnsi="Times New Roman" w:cs="Times New Roman"/>
          <w:sz w:val="28"/>
          <w:szCs w:val="28"/>
        </w:rPr>
        <w:t>3. Notas não são permitidas durante as Reuniões Formais.</w:t>
      </w:r>
    </w:p>
    <w:p w:rsidR="00D21F79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5C409E" w:rsidRPr="003C2115">
        <w:rPr>
          <w:rFonts w:ascii="Times New Roman" w:hAnsi="Times New Roman" w:cs="Times New Roman"/>
          <w:sz w:val="28"/>
          <w:szCs w:val="28"/>
        </w:rPr>
        <w:t>4. O presidente ou o presidente em exercício nunca perguntará, durante as reuniõe</w:t>
      </w:r>
      <w:r w:rsidRPr="003C2115">
        <w:rPr>
          <w:rFonts w:ascii="Times New Roman" w:hAnsi="Times New Roman" w:cs="Times New Roman"/>
          <w:sz w:val="28"/>
          <w:szCs w:val="28"/>
        </w:rPr>
        <w:t xml:space="preserve">s, “Há algum </w:t>
      </w:r>
      <w:r w:rsidR="005C409E" w:rsidRPr="003C2115">
        <w:rPr>
          <w:rFonts w:ascii="Times New Roman" w:hAnsi="Times New Roman" w:cs="Times New Roman"/>
          <w:sz w:val="28"/>
          <w:szCs w:val="28"/>
        </w:rPr>
        <w:t>ponto ou moção em pauta?”</w:t>
      </w:r>
      <w:r w:rsidR="00A46085">
        <w:rPr>
          <w:rFonts w:ascii="Times New Roman" w:hAnsi="Times New Roman" w:cs="Times New Roman"/>
          <w:sz w:val="28"/>
          <w:szCs w:val="28"/>
        </w:rPr>
        <w:t>.</w:t>
      </w:r>
    </w:p>
    <w:p w:rsidR="00D21F79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5C409E" w:rsidRPr="003C2115">
        <w:rPr>
          <w:rFonts w:ascii="Times New Roman" w:hAnsi="Times New Roman" w:cs="Times New Roman"/>
          <w:sz w:val="28"/>
          <w:szCs w:val="28"/>
        </w:rPr>
        <w:t xml:space="preserve">5. Não será permitido aos delegados ceder seu tempo ao </w:t>
      </w:r>
      <w:r w:rsidR="005C409E" w:rsidRPr="003C2115">
        <w:rPr>
          <w:rFonts w:ascii="Times New Roman" w:hAnsi="Times New Roman" w:cs="Times New Roman"/>
          <w:i/>
          <w:iCs/>
          <w:sz w:val="28"/>
          <w:szCs w:val="28"/>
        </w:rPr>
        <w:t xml:space="preserve">chair </w:t>
      </w:r>
      <w:r w:rsidR="005C409E" w:rsidRPr="003C2115">
        <w:rPr>
          <w:rFonts w:ascii="Times New Roman" w:hAnsi="Times New Roman" w:cs="Times New Roman"/>
          <w:sz w:val="28"/>
          <w:szCs w:val="28"/>
        </w:rPr>
        <w:t>ou à outra delegação.</w:t>
      </w:r>
    </w:p>
    <w:p w:rsidR="00D21F79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5C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5C409E" w:rsidRPr="003C2115">
        <w:rPr>
          <w:rFonts w:ascii="Times New Roman" w:hAnsi="Times New Roman" w:cs="Times New Roman"/>
          <w:sz w:val="28"/>
          <w:szCs w:val="28"/>
        </w:rPr>
        <w:t>6</w:t>
      </w:r>
      <w:r w:rsidR="005C409E" w:rsidRPr="003C2115">
        <w:rPr>
          <w:rFonts w:ascii="Times New Roman" w:hAnsi="Times New Roman" w:cs="Times New Roman"/>
          <w:b/>
          <w:sz w:val="28"/>
          <w:szCs w:val="28"/>
        </w:rPr>
        <w:t>. A única questão permitida é a Questão de Ordem</w:t>
      </w:r>
      <w:r w:rsidR="005C409E" w:rsidRPr="003C2115">
        <w:rPr>
          <w:rFonts w:ascii="Times New Roman" w:hAnsi="Times New Roman" w:cs="Times New Roman"/>
          <w:sz w:val="28"/>
          <w:szCs w:val="28"/>
        </w:rPr>
        <w:t>, que som</w:t>
      </w:r>
      <w:r w:rsidRPr="003C2115">
        <w:rPr>
          <w:rFonts w:ascii="Times New Roman" w:hAnsi="Times New Roman" w:cs="Times New Roman"/>
          <w:sz w:val="28"/>
          <w:szCs w:val="28"/>
        </w:rPr>
        <w:t xml:space="preserve">ente é usada quando um delegado </w:t>
      </w:r>
      <w:r w:rsidR="005C409E" w:rsidRPr="003C2115">
        <w:rPr>
          <w:rFonts w:ascii="Times New Roman" w:hAnsi="Times New Roman" w:cs="Times New Roman"/>
          <w:sz w:val="28"/>
          <w:szCs w:val="28"/>
        </w:rPr>
        <w:t>observar que as regras de procedimento não foram seguidas apropriadamente.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09E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11.7. </w:t>
      </w:r>
      <w:r w:rsidR="005C409E" w:rsidRPr="003C2115">
        <w:rPr>
          <w:rFonts w:ascii="Times New Roman" w:hAnsi="Times New Roman" w:cs="Times New Roman"/>
          <w:sz w:val="28"/>
          <w:szCs w:val="28"/>
        </w:rPr>
        <w:t>Os delegados podem levantar uma Questão de Ordem sem ser reconhecidos.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11.8. O Direito de Resposta é permitido durante o Debate Geral se uma delegação desejar responder a um comentário ofensivo feito durante um discurso. Qualquer delegação que desejar exercer seu Direito de Resposta deverá notificar ao secretário do Comitê. Se autorizada pelo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>chair</w:t>
      </w:r>
      <w:r w:rsidRPr="003C2115">
        <w:rPr>
          <w:rFonts w:ascii="Times New Roman" w:hAnsi="Times New Roman" w:cs="Times New Roman"/>
          <w:sz w:val="28"/>
          <w:szCs w:val="28"/>
        </w:rPr>
        <w:t>, a delegação deve aguardar o encerramento da Lista de Oradores para responder. Cada delegação pode exercer seu Direito de Resposta, no máximo, duas vezes durante o Debate Geral.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11.9. Signatários não são necessários para que uma resolução seja considerada. Quando houver múltiplas versões de um rascunho de resolução sobre um item da agenda, o Comitê fará a fusão dos rascunhos para que apenas uma resolução seja submetida à consideração do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 xml:space="preserve">bureau </w:t>
      </w:r>
      <w:r w:rsidRPr="003C2115">
        <w:rPr>
          <w:rFonts w:ascii="Times New Roman" w:hAnsi="Times New Roman" w:cs="Times New Roman"/>
          <w:sz w:val="28"/>
          <w:szCs w:val="28"/>
        </w:rPr>
        <w:t>em cada Comitê.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11.10. Durante as consultas informais, não há regras de procedimento. Os delegados são encorajados a trabalhar juntos para atingir o consenso sobre o texto da resolução que está sendo considerada.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11.11. A revisão linha por linha oferece aos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não-patrocinadores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a oportunidade de propor mudanças ao rascunho de resolução. Os patrocinadores não poderão propor emendas durante a revisão lin</w:t>
      </w:r>
      <w:bookmarkStart w:id="0" w:name="_GoBack"/>
      <w:bookmarkEnd w:id="0"/>
      <w:r w:rsidRPr="003C2115">
        <w:rPr>
          <w:rFonts w:ascii="Times New Roman" w:hAnsi="Times New Roman" w:cs="Times New Roman"/>
          <w:sz w:val="28"/>
          <w:szCs w:val="28"/>
        </w:rPr>
        <w:t>ha-por-linha.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11.12. Durante a revisão linha por linha, os delegados podem indicar se concordam ou não com as emendas que foram propostas e requisitar aos patrocinadores que clarifiquem o significado do texto. Os delegados devem aguardar o final da revisão linha por linha antes de iniciarem a discussão das emendas. As emendas nunca são votadas durante as consultas informais.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lastRenderedPageBreak/>
        <w:t xml:space="preserve">11.13. Quando não houver consenso durante o tempo dedicado à negociação do texto, um delegado poderá solicitar que o rascunho de resolução seja colocado a voto durante a reunião formal. Quando isso acontecer, os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não-patrocinadores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poderão introduzir emendas, que serão votadas antes que a resolução como um todo seja votada pelo Comitê; e/ou poderão introduzir uma moção para dividir a resolução em votos separados (isto é, votar cada parágrafos separadamente). A ação na resolução não se completará até que os delegados tenham votado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resolução como um todo, o que ocorrerá depois que as emendas, ou outras moções, tenham sido introduzidas e votadas.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11.14. Se uma resolução é colocada a voto porque o Comitê não atingiu o consenso, os patrocinadores não podem mais rejeitar as emendas que os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não-patrocinadores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propuserem durante a reunião final formal para tomar ação na resolução. O destino da emenda, nesse instante, é decidido pela maioria simples dos Estados-membros no Comitê.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11.15. 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>Moção para o Adiamento do Debate (conhecida também como Moção de Não-Ação)</w:t>
      </w:r>
      <w:r w:rsidRPr="003C2115">
        <w:rPr>
          <w:rFonts w:ascii="Times New Roman" w:hAnsi="Times New Roman" w:cs="Times New Roman"/>
          <w:sz w:val="28"/>
          <w:szCs w:val="28"/>
        </w:rPr>
        <w:t>: essa moção somente será usada durante a reunião formal final, quando não tiver havido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consenso, e os patrocinadores da resolução quiserem evitar a votação de uma emenda proposta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por um não patrocinador.</w:t>
      </w:r>
    </w:p>
    <w:p w:rsidR="00D21F79" w:rsidRPr="003C2115" w:rsidRDefault="00D21F79" w:rsidP="00D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 Se houver objeção à moção, o </w:t>
      </w:r>
      <w:r w:rsidRPr="003C2115">
        <w:rPr>
          <w:rFonts w:ascii="Times New Roman" w:hAnsi="Times New Roman" w:cs="Times New Roman"/>
          <w:i/>
          <w:sz w:val="28"/>
          <w:szCs w:val="28"/>
        </w:rPr>
        <w:t xml:space="preserve">chair </w:t>
      </w:r>
      <w:r w:rsidRPr="003C2115">
        <w:rPr>
          <w:rFonts w:ascii="Times New Roman" w:hAnsi="Times New Roman" w:cs="Times New Roman"/>
          <w:sz w:val="28"/>
          <w:szCs w:val="28"/>
        </w:rPr>
        <w:t>ouvirá dois oradores a favor da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moção e dois contrários a ela. Depois que todos os oradores se pronunciarem sobre a moção, ela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será votada. Se a moção passar, a emenda não será considerada e não será votada. Se houver outras emendas, o </w:t>
      </w:r>
      <w:r w:rsidRPr="003C2115">
        <w:rPr>
          <w:rFonts w:ascii="Times New Roman" w:hAnsi="Times New Roman" w:cs="Times New Roman"/>
          <w:i/>
          <w:sz w:val="28"/>
          <w:szCs w:val="28"/>
        </w:rPr>
        <w:t>chair</w:t>
      </w:r>
      <w:r w:rsidRPr="003C2115">
        <w:rPr>
          <w:rFonts w:ascii="Times New Roman" w:hAnsi="Times New Roman" w:cs="Times New Roman"/>
          <w:sz w:val="28"/>
          <w:szCs w:val="28"/>
        </w:rPr>
        <w:t xml:space="preserve"> permitirá que elas sejam introduzidas e votadas se os patrocinadores não levantarem uma Moção para o Adiamento do Debate.</w:t>
      </w:r>
    </w:p>
    <w:p w:rsidR="00D21F79" w:rsidRPr="003C2115" w:rsidRDefault="006249B2" w:rsidP="006249B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D21F79" w:rsidRPr="003C2115">
        <w:rPr>
          <w:rFonts w:ascii="Times New Roman" w:hAnsi="Times New Roman" w:cs="Times New Roman"/>
          <w:sz w:val="28"/>
          <w:szCs w:val="28"/>
        </w:rPr>
        <w:t xml:space="preserve">16. </w:t>
      </w:r>
      <w:r w:rsidR="00D21F79" w:rsidRPr="003C2115">
        <w:rPr>
          <w:rFonts w:ascii="Times New Roman" w:hAnsi="Times New Roman" w:cs="Times New Roman"/>
          <w:b/>
          <w:bCs/>
          <w:sz w:val="28"/>
          <w:szCs w:val="28"/>
        </w:rPr>
        <w:t>Moção para Dividir a Resolução em Votos Separados</w:t>
      </w:r>
      <w:r w:rsidR="00D21F79" w:rsidRPr="003C2115">
        <w:rPr>
          <w:rFonts w:ascii="Times New Roman" w:hAnsi="Times New Roman" w:cs="Times New Roman"/>
          <w:sz w:val="28"/>
          <w:szCs w:val="28"/>
        </w:rPr>
        <w:t>: se não houver consenso, durante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a reunião formal final para a tomada de ação, os não patrocinadores podem levantar uma moção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para dividir a resolução em votos separados se desejarem remover um ou mais parágrafos da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 xml:space="preserve">resolução. Se houver objeções a essa moção, o </w:t>
      </w:r>
      <w:r w:rsidR="00D21F79" w:rsidRPr="003C2115">
        <w:rPr>
          <w:rFonts w:ascii="Times New Roman" w:hAnsi="Times New Roman" w:cs="Times New Roman"/>
          <w:i/>
          <w:iCs/>
          <w:sz w:val="28"/>
          <w:szCs w:val="28"/>
        </w:rPr>
        <w:t xml:space="preserve">chair </w:t>
      </w:r>
      <w:r w:rsidR="00D21F79" w:rsidRPr="003C2115">
        <w:rPr>
          <w:rFonts w:ascii="Times New Roman" w:hAnsi="Times New Roman" w:cs="Times New Roman"/>
          <w:sz w:val="28"/>
          <w:szCs w:val="28"/>
        </w:rPr>
        <w:t>ouvirá dois oradores a favor da moção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e dois contrários a ela. Depois que todos os oradores tiverem se pronunciado, a moção será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votada. Se a moção passar, a resolução será dividida em um ou mais votos separados, conform</w:t>
      </w:r>
      <w:r w:rsidR="0012162E" w:rsidRPr="003C2115">
        <w:rPr>
          <w:rFonts w:ascii="Times New Roman" w:hAnsi="Times New Roman" w:cs="Times New Roman"/>
          <w:sz w:val="28"/>
          <w:szCs w:val="28"/>
        </w:rPr>
        <w:t>es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e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solicitado</w:t>
      </w:r>
      <w:r w:rsidR="0012162E" w:rsidRPr="003C2115">
        <w:rPr>
          <w:rFonts w:ascii="Times New Roman" w:hAnsi="Times New Roman" w:cs="Times New Roman"/>
          <w:sz w:val="28"/>
          <w:szCs w:val="28"/>
        </w:rPr>
        <w:t>s</w:t>
      </w:r>
      <w:r w:rsidR="00D21F79" w:rsidRPr="003C2115">
        <w:rPr>
          <w:rFonts w:ascii="Times New Roman" w:hAnsi="Times New Roman" w:cs="Times New Roman"/>
          <w:sz w:val="28"/>
          <w:szCs w:val="28"/>
        </w:rPr>
        <w:t>. Se a moção não passar, a resolução não será dividida em votos separados, e o Comitê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votará a resolução como um todo.</w:t>
      </w:r>
    </w:p>
    <w:p w:rsidR="00D21F79" w:rsidRPr="003C2115" w:rsidRDefault="006249B2" w:rsidP="006249B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D21F79" w:rsidRPr="003C2115">
        <w:rPr>
          <w:rFonts w:ascii="Times New Roman" w:hAnsi="Times New Roman" w:cs="Times New Roman"/>
          <w:sz w:val="28"/>
          <w:szCs w:val="28"/>
        </w:rPr>
        <w:t>17. Quando o consenso não é atingido, espera-se que os delegados peçam essas moções sem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ser reconhecidos.</w:t>
      </w:r>
    </w:p>
    <w:p w:rsidR="00D21F79" w:rsidRPr="003C2115" w:rsidRDefault="006249B2" w:rsidP="006249B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21F79" w:rsidRPr="003C2115">
        <w:rPr>
          <w:rFonts w:ascii="Times New Roman" w:hAnsi="Times New Roman" w:cs="Times New Roman"/>
          <w:sz w:val="28"/>
          <w:szCs w:val="28"/>
        </w:rPr>
        <w:t xml:space="preserve">18. Sem prejuízo da adoção da resolução por consenso ou por voto, os </w:t>
      </w:r>
      <w:proofErr w:type="gramStart"/>
      <w:r w:rsidR="00D21F79" w:rsidRPr="003C2115">
        <w:rPr>
          <w:rFonts w:ascii="Times New Roman" w:hAnsi="Times New Roman" w:cs="Times New Roman"/>
          <w:sz w:val="28"/>
          <w:szCs w:val="28"/>
        </w:rPr>
        <w:t>não-</w:t>
      </w:r>
      <w:r w:rsidRPr="003C2115">
        <w:rPr>
          <w:rFonts w:ascii="Times New Roman" w:hAnsi="Times New Roman" w:cs="Times New Roman"/>
          <w:sz w:val="28"/>
          <w:szCs w:val="28"/>
        </w:rPr>
        <w:t xml:space="preserve">    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  </w:t>
      </w:r>
      <w:r w:rsidR="00D21F79" w:rsidRPr="003C2115">
        <w:rPr>
          <w:rFonts w:ascii="Times New Roman" w:hAnsi="Times New Roman" w:cs="Times New Roman"/>
          <w:sz w:val="28"/>
          <w:szCs w:val="28"/>
        </w:rPr>
        <w:t>patrocinadores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 xml:space="preserve">poderão se pronunciar durante a reunião formal final do Comitê 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ou na Plenária de Encerramento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para expor qualquer reserva que tenham antes que a ação é tomada no rascunho de resolução</w:t>
      </w:r>
    </w:p>
    <w:p w:rsidR="00D21F79" w:rsidRPr="003C2115" w:rsidRDefault="006249B2" w:rsidP="006249B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D21F79" w:rsidRPr="003C2115">
        <w:rPr>
          <w:rFonts w:ascii="Times New Roman" w:hAnsi="Times New Roman" w:cs="Times New Roman"/>
          <w:sz w:val="28"/>
          <w:szCs w:val="28"/>
        </w:rPr>
        <w:t>19. Qualquer delegado que deseje incluir seu país na lista de patrocinadores poderá fazê-lo em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qualquer momento antes que a resolução seja formalmente adotada pelo Comitê.</w:t>
      </w:r>
    </w:p>
    <w:p w:rsidR="00D21F79" w:rsidRPr="003C2115" w:rsidRDefault="006249B2" w:rsidP="006249B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11.</w:t>
      </w:r>
      <w:r w:rsidR="00D21F79" w:rsidRPr="003C2115">
        <w:rPr>
          <w:rFonts w:ascii="Times New Roman" w:hAnsi="Times New Roman" w:cs="Times New Roman"/>
          <w:sz w:val="28"/>
          <w:szCs w:val="28"/>
        </w:rPr>
        <w:t>20. Embora não haja um</w:t>
      </w:r>
      <w:r w:rsidR="0012162E" w:rsidRPr="003C2115">
        <w:rPr>
          <w:rFonts w:ascii="Times New Roman" w:hAnsi="Times New Roman" w:cs="Times New Roman"/>
          <w:sz w:val="28"/>
          <w:szCs w:val="28"/>
        </w:rPr>
        <w:t>a</w:t>
      </w:r>
      <w:r w:rsidR="00D21F79" w:rsidRPr="003C2115">
        <w:rPr>
          <w:rFonts w:ascii="Times New Roman" w:hAnsi="Times New Roman" w:cs="Times New Roman"/>
          <w:sz w:val="28"/>
          <w:szCs w:val="28"/>
        </w:rPr>
        <w:t xml:space="preserve"> regra de procedimento formal, é a prática da ONU adotar uma resolução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por consenso durante a Plenária de Encerramento se ela foi adotada por consenso no Comitê ou</w:t>
      </w: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="00D21F79" w:rsidRPr="003C2115">
        <w:rPr>
          <w:rFonts w:ascii="Times New Roman" w:hAnsi="Times New Roman" w:cs="Times New Roman"/>
          <w:sz w:val="28"/>
          <w:szCs w:val="28"/>
        </w:rPr>
        <w:t>adotá-la por voto na Plenária de Encerramento se ela foi adotada por voto no Comitê.</w:t>
      </w:r>
    </w:p>
    <w:p w:rsidR="00D21F79" w:rsidRPr="003C2115" w:rsidRDefault="006249B2" w:rsidP="006249B2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2115">
        <w:rPr>
          <w:rFonts w:ascii="Times New Roman" w:hAnsi="Times New Roman" w:cs="Times New Roman"/>
          <w:b/>
          <w:bCs/>
          <w:sz w:val="32"/>
          <w:szCs w:val="32"/>
        </w:rPr>
        <w:t>12.</w:t>
      </w:r>
      <w:r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Termos usados nas regras de procedimento da CJONU</w:t>
      </w:r>
    </w:p>
    <w:p w:rsidR="00D21F79" w:rsidRPr="003C2115" w:rsidRDefault="00D21F79" w:rsidP="006249B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Bureau: </w:t>
      </w:r>
      <w:r w:rsidRPr="003C2115">
        <w:rPr>
          <w:rFonts w:ascii="Times New Roman" w:hAnsi="Times New Roman" w:cs="Times New Roman"/>
          <w:sz w:val="28"/>
          <w:szCs w:val="28"/>
        </w:rPr>
        <w:t xml:space="preserve">refere-se ao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>chair</w:t>
      </w:r>
      <w:r w:rsidRPr="003C2115">
        <w:rPr>
          <w:rFonts w:ascii="Times New Roman" w:hAnsi="Times New Roman" w:cs="Times New Roman"/>
          <w:sz w:val="28"/>
          <w:szCs w:val="28"/>
        </w:rPr>
        <w:t xml:space="preserve">,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 xml:space="preserve">vice-chair </w:t>
      </w:r>
      <w:r w:rsidRPr="003C2115">
        <w:rPr>
          <w:rFonts w:ascii="Times New Roman" w:hAnsi="Times New Roman" w:cs="Times New Roman"/>
          <w:sz w:val="28"/>
          <w:szCs w:val="28"/>
        </w:rPr>
        <w:t>e relator, que são oficiais eleitos pela Assembleia Geral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para presidir as reuniões dos Comitês.</w:t>
      </w:r>
    </w:p>
    <w:p w:rsidR="006249B2" w:rsidRPr="003C2115" w:rsidRDefault="00D21F79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79" w:rsidRPr="003C2115" w:rsidRDefault="00D21F79" w:rsidP="006249B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Comitê Geral: </w:t>
      </w:r>
      <w:r w:rsidRPr="003C2115">
        <w:rPr>
          <w:rFonts w:ascii="Times New Roman" w:hAnsi="Times New Roman" w:cs="Times New Roman"/>
          <w:sz w:val="28"/>
          <w:szCs w:val="28"/>
        </w:rPr>
        <w:t xml:space="preserve">composto pelo presidente da Assembleia Geral, os vice-presidentes e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>chairs</w:t>
      </w:r>
      <w:r w:rsidRPr="003C2115">
        <w:rPr>
          <w:rFonts w:ascii="Times New Roman" w:hAnsi="Times New Roman" w:cs="Times New Roman"/>
          <w:sz w:val="28"/>
          <w:szCs w:val="28"/>
        </w:rPr>
        <w:t>.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Suas responsabilidades são fazer recomendações à Assembleia Geral sobre a Agenda da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Conferência, alocação dos itens da agenda e a condução das reuniões.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Submeter uma resolução: </w:t>
      </w:r>
      <w:r w:rsidRPr="003C2115">
        <w:rPr>
          <w:rFonts w:ascii="Times New Roman" w:hAnsi="Times New Roman" w:cs="Times New Roman"/>
          <w:sz w:val="28"/>
          <w:szCs w:val="28"/>
        </w:rPr>
        <w:t xml:space="preserve">ato de enviar uma resolução ao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 xml:space="preserve">bureau </w:t>
      </w:r>
      <w:r w:rsidRPr="003C2115">
        <w:rPr>
          <w:rFonts w:ascii="Times New Roman" w:hAnsi="Times New Roman" w:cs="Times New Roman"/>
          <w:sz w:val="28"/>
          <w:szCs w:val="28"/>
        </w:rPr>
        <w:t>para consideração. Esse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ato não requer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signatários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>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Parágrafos: </w:t>
      </w:r>
      <w:r w:rsidRPr="003C2115">
        <w:rPr>
          <w:rFonts w:ascii="Times New Roman" w:hAnsi="Times New Roman" w:cs="Times New Roman"/>
          <w:sz w:val="28"/>
          <w:szCs w:val="28"/>
        </w:rPr>
        <w:t xml:space="preserve">os MUNs ao redor do mundo usam os termos cláusulas e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sub-cláusulas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de uma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resolução. Na ONU, elas são chamadas de parágrafos e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sub-parágrafos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>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Informais-Informais: </w:t>
      </w:r>
      <w:r w:rsidRPr="003C2115">
        <w:rPr>
          <w:rFonts w:ascii="Times New Roman" w:hAnsi="Times New Roman" w:cs="Times New Roman"/>
          <w:sz w:val="28"/>
          <w:szCs w:val="28"/>
        </w:rPr>
        <w:t>são reuniões informais que ocorrem para permitir que os delegados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elaborem um rascunho de resolução ou mesclem diferentes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rascunhos, ou, ainda, negociem sobre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emendas propostas. Durante as reuniões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informais-informais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>, não há regras de procedimento.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Formais-Informais: </w:t>
      </w:r>
      <w:r w:rsidRPr="003C2115">
        <w:rPr>
          <w:rFonts w:ascii="Times New Roman" w:hAnsi="Times New Roman" w:cs="Times New Roman"/>
          <w:sz w:val="28"/>
          <w:szCs w:val="28"/>
        </w:rPr>
        <w:t xml:space="preserve">são também reuniões informais, mas conduzidas pelo </w:t>
      </w:r>
      <w:r w:rsidRPr="003C2115">
        <w:rPr>
          <w:rFonts w:ascii="Times New Roman" w:hAnsi="Times New Roman" w:cs="Times New Roman"/>
          <w:i/>
          <w:sz w:val="28"/>
          <w:szCs w:val="28"/>
        </w:rPr>
        <w:t>chair</w:t>
      </w:r>
      <w:r w:rsidRPr="003C2115">
        <w:rPr>
          <w:rFonts w:ascii="Times New Roman" w:hAnsi="Times New Roman" w:cs="Times New Roman"/>
          <w:sz w:val="28"/>
          <w:szCs w:val="28"/>
        </w:rPr>
        <w:t xml:space="preserve"> do Comitê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ou pelo patrocinador principal de um rascunho de resolução. O propósito dessa reunião informal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é permitir que os delegados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revisem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um </w:t>
      </w:r>
      <w:r w:rsidRPr="003C2115">
        <w:rPr>
          <w:rFonts w:ascii="Times New Roman" w:hAnsi="Times New Roman" w:cs="Times New Roman"/>
          <w:sz w:val="28"/>
          <w:szCs w:val="28"/>
        </w:rPr>
        <w:lastRenderedPageBreak/>
        <w:t>rascunho de resolução parágrafo por parágrafo,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permitindo que os não patrocinadores proponham emendas. Essas emendas nunca são votadas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durante reuniões informais, apenas discutidas durante as reuniões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informais-informais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até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que um acordo entre patrocinadores e não patrocinadores seja alcançado. Não há regras de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procedimento durante reuniões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formais-informais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>.</w:t>
      </w:r>
    </w:p>
    <w:p w:rsidR="006249B2" w:rsidRPr="003C2115" w:rsidRDefault="006249B2" w:rsidP="006249B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.</w:t>
      </w:r>
    </w:p>
    <w:p w:rsidR="00D21F79" w:rsidRPr="003C2115" w:rsidRDefault="00D21F79" w:rsidP="006249B2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Consenso: </w:t>
      </w:r>
      <w:r w:rsidRPr="003C2115">
        <w:rPr>
          <w:rFonts w:ascii="Times New Roman" w:hAnsi="Times New Roman" w:cs="Times New Roman"/>
          <w:sz w:val="28"/>
          <w:szCs w:val="28"/>
        </w:rPr>
        <w:t>o consenso ocorre quando todas as delegações de um Comitê alcançam um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acordo sobre o texto de cada parágrafo de um rascunho de resolução e estão prontos para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adotá-lo sem votação. Esse é o objetivo do processo de negociação. O consenso é alcançado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quando todos os parágrafos de uma resolução estão marcados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>Agreed ad ref.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Explicação de posição: </w:t>
      </w:r>
      <w:r w:rsidRPr="003C2115">
        <w:rPr>
          <w:rFonts w:ascii="Times New Roman" w:hAnsi="Times New Roman" w:cs="Times New Roman"/>
          <w:sz w:val="28"/>
          <w:szCs w:val="28"/>
        </w:rPr>
        <w:t>quando o consenso é atingido e uma resolução é adotada sem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votação, um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não-patrocinador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poderá se pronunciar sobre qualquer reserva que tenha sobre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parágrafos específicos que foram incluí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dos no rascunho de resolução.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possível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concordar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em adotar uma resolução sem votação e ainda haver elementos nela com os quais os não</w:t>
      </w:r>
      <w:r w:rsidR="006249B2" w:rsidRPr="003C2115">
        <w:rPr>
          <w:rFonts w:ascii="Times New Roman" w:hAnsi="Times New Roman" w:cs="Times New Roman"/>
          <w:sz w:val="28"/>
          <w:szCs w:val="28"/>
        </w:rPr>
        <w:t>-</w:t>
      </w:r>
      <w:r w:rsidRPr="003C2115">
        <w:rPr>
          <w:rFonts w:ascii="Times New Roman" w:hAnsi="Times New Roman" w:cs="Times New Roman"/>
          <w:sz w:val="28"/>
          <w:szCs w:val="28"/>
        </w:rPr>
        <w:t>patrocinadores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não estejam satisfeitos. Ou poderão expressar sua insatisfação em relação a algo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importante que ficou fora da resolução.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Explicação de voto: </w:t>
      </w:r>
      <w:r w:rsidRPr="003C2115">
        <w:rPr>
          <w:rFonts w:ascii="Times New Roman" w:hAnsi="Times New Roman" w:cs="Times New Roman"/>
          <w:sz w:val="28"/>
          <w:szCs w:val="28"/>
        </w:rPr>
        <w:t xml:space="preserve">quando uma resolução é adotada por voto, um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não-patrocinador</w:t>
      </w:r>
      <w:proofErr w:type="gramEnd"/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poderá se pronunciar sobre qualquer reserva que tenha sobre parágrafos específicos que foram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incluídos na resolução. Ou poderá expressar sua insatisfação em relação a algo importante que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ficou fora da resolução.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Diretor: </w:t>
      </w:r>
      <w:r w:rsidRPr="003C2115">
        <w:rPr>
          <w:rFonts w:ascii="Times New Roman" w:hAnsi="Times New Roman" w:cs="Times New Roman"/>
          <w:sz w:val="28"/>
          <w:szCs w:val="28"/>
        </w:rPr>
        <w:t>esse termo é utilizado apenas para se referir ao membro do Secretariado da ONU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que esteve presente em todas as reuniões do Conselho de Segurança para auxiliar o presidente.</w:t>
      </w:r>
    </w:p>
    <w:p w:rsidR="00D21F79" w:rsidRPr="003C2115" w:rsidRDefault="00D21F79" w:rsidP="006249B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sz w:val="28"/>
          <w:szCs w:val="28"/>
        </w:rPr>
        <w:t>O diretor é considerado um especialista nas regras de procedi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mento e no fluxo do debate </w:t>
      </w:r>
      <w:r w:rsidRPr="003C2115">
        <w:rPr>
          <w:rFonts w:ascii="Times New Roman" w:hAnsi="Times New Roman" w:cs="Times New Roman"/>
          <w:sz w:val="28"/>
          <w:szCs w:val="28"/>
        </w:rPr>
        <w:t>do Conselho e é responsável por tomar nota de todas as emendas feitas pelos membros do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Conselho durante a revisão linha por linha dos documentos.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B2" w:rsidRPr="003C2115" w:rsidRDefault="0012162E" w:rsidP="006249B2">
      <w:pPr>
        <w:pStyle w:val="PargrafodaLista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 w:rsidRPr="003C2115">
        <w:rPr>
          <w:rFonts w:ascii="Times New Roman" w:hAnsi="Times New Roman" w:cs="Times New Roman"/>
          <w:b/>
          <w:bCs/>
          <w:sz w:val="32"/>
          <w:szCs w:val="32"/>
        </w:rPr>
        <w:lastRenderedPageBreak/>
        <w:t>13</w:t>
      </w:r>
      <w:r w:rsidRPr="003C2115">
        <w:rPr>
          <w:rFonts w:ascii="Times New Roman" w:hAnsi="Times New Roman" w:cs="Times New Roman"/>
          <w:bCs/>
          <w:sz w:val="32"/>
          <w:szCs w:val="32"/>
          <w:u w:val="single"/>
        </w:rPr>
        <w:t>.</w:t>
      </w:r>
      <w:proofErr w:type="gramEnd"/>
      <w:r w:rsidR="00D21F79"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r w:rsidR="006249B2" w:rsidRPr="003C2115">
        <w:rPr>
          <w:rFonts w:ascii="Times New Roman" w:hAnsi="Times New Roman" w:cs="Times New Roman"/>
          <w:b/>
          <w:bCs/>
          <w:sz w:val="32"/>
          <w:szCs w:val="32"/>
          <w:u w:val="single"/>
        </w:rPr>
        <w:t>ermos não usados nas regras de procedimento da CJONU</w:t>
      </w:r>
    </w:p>
    <w:p w:rsidR="006249B2" w:rsidRPr="003C2115" w:rsidRDefault="0012162E" w:rsidP="0012162E">
      <w:pPr>
        <w:pStyle w:val="PargrafodaLista"/>
        <w:tabs>
          <w:tab w:val="left" w:pos="6488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2115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D21F79" w:rsidRPr="003C2115" w:rsidRDefault="00D21F79" w:rsidP="006249B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Mesa: </w:t>
      </w:r>
      <w:r w:rsidRPr="003C2115">
        <w:rPr>
          <w:rFonts w:ascii="Times New Roman" w:hAnsi="Times New Roman" w:cs="Times New Roman"/>
          <w:sz w:val="28"/>
          <w:szCs w:val="28"/>
        </w:rPr>
        <w:t>esse termo não é utilizado na ONU e, portan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to, não faz parte da terminologia da </w:t>
      </w:r>
      <w:proofErr w:type="gramStart"/>
      <w:r w:rsidR="006249B2" w:rsidRPr="003C2115">
        <w:rPr>
          <w:rFonts w:ascii="Times New Roman" w:hAnsi="Times New Roman" w:cs="Times New Roman"/>
          <w:sz w:val="28"/>
          <w:szCs w:val="28"/>
        </w:rPr>
        <w:t xml:space="preserve">CJONU </w:t>
      </w:r>
      <w:r w:rsidRPr="003C21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O termo apropriado para se referir aos oficiais que presidem uma reunião é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>bureau</w:t>
      </w:r>
      <w:r w:rsidRPr="003C2115">
        <w:rPr>
          <w:rFonts w:ascii="Times New Roman" w:hAnsi="Times New Roman" w:cs="Times New Roman"/>
          <w:sz w:val="28"/>
          <w:szCs w:val="28"/>
        </w:rPr>
        <w:t>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Honoráveis </w:t>
      </w:r>
      <w:proofErr w:type="gramStart"/>
      <w:r w:rsidRPr="003C2115">
        <w:rPr>
          <w:rFonts w:ascii="Times New Roman" w:hAnsi="Times New Roman" w:cs="Times New Roman"/>
          <w:b/>
          <w:bCs/>
          <w:sz w:val="28"/>
          <w:szCs w:val="28"/>
        </w:rPr>
        <w:t>Delegados ou Honorável</w:t>
      </w:r>
      <w:proofErr w:type="gramEnd"/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Chair</w:t>
      </w: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2115">
        <w:rPr>
          <w:rFonts w:ascii="Times New Roman" w:hAnsi="Times New Roman" w:cs="Times New Roman"/>
          <w:sz w:val="28"/>
          <w:szCs w:val="28"/>
        </w:rPr>
        <w:t>esses termos são usados em parlamentos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e, como a ONU não é um parlamento, não é apropriado utilizá-los durante as simulações de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reuniões da ONU. Quando os delegados fizerem uma declaração ou pronunciamento durante o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Debate Geral, deverão dirigir seus comentários à pessoa que preside a reunião (isto é, senhor/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senhora presidente durante as reuniões Plenárias), e não aos delegados.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Casa: </w:t>
      </w:r>
      <w:r w:rsidRPr="003C2115">
        <w:rPr>
          <w:rFonts w:ascii="Times New Roman" w:hAnsi="Times New Roman" w:cs="Times New Roman"/>
          <w:sz w:val="28"/>
          <w:szCs w:val="28"/>
        </w:rPr>
        <w:t>em algumas conferências, a pessoa que preside uma reunião utiliza a expressão “A casa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deve manter a ordem”, quando os delegados fazem muito ruído. Novamente, como a ONU não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é um parlamento, é inapropriado se re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ferir à Assembleia ou ao Comitê </w:t>
      </w:r>
      <w:r w:rsidRPr="003C2115">
        <w:rPr>
          <w:rFonts w:ascii="Times New Roman" w:hAnsi="Times New Roman" w:cs="Times New Roman"/>
          <w:sz w:val="28"/>
          <w:szCs w:val="28"/>
        </w:rPr>
        <w:t>como “casa”.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Diretor: </w:t>
      </w:r>
      <w:r w:rsidRPr="003C2115">
        <w:rPr>
          <w:rFonts w:ascii="Times New Roman" w:hAnsi="Times New Roman" w:cs="Times New Roman"/>
          <w:sz w:val="28"/>
          <w:szCs w:val="28"/>
        </w:rPr>
        <w:t>a maioria dos MUNs tem um diretor que toma conta dos documentos de trabalho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e rascunhos de resolução, e atua como 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specialista sobre os tópicos. A CJONU </w:t>
      </w:r>
      <w:r w:rsidRPr="003C2115">
        <w:rPr>
          <w:rFonts w:ascii="Times New Roman" w:hAnsi="Times New Roman" w:cs="Times New Roman"/>
          <w:sz w:val="28"/>
          <w:szCs w:val="28"/>
        </w:rPr>
        <w:t>não tem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diretores. Há o </w:t>
      </w:r>
      <w:r w:rsidRPr="003C2115">
        <w:rPr>
          <w:rFonts w:ascii="Times New Roman" w:hAnsi="Times New Roman" w:cs="Times New Roman"/>
          <w:i/>
          <w:iCs/>
          <w:sz w:val="28"/>
          <w:szCs w:val="28"/>
        </w:rPr>
        <w:t>chair</w:t>
      </w:r>
      <w:r w:rsidRPr="003C2115">
        <w:rPr>
          <w:rFonts w:ascii="Times New Roman" w:hAnsi="Times New Roman" w:cs="Times New Roman"/>
          <w:sz w:val="28"/>
          <w:szCs w:val="28"/>
        </w:rPr>
        <w:t>, que preside as reuniões, e o secretariado ou especialistas da ONU, que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explicam os tópicos em discussão no Comitê.</w:t>
      </w:r>
    </w:p>
    <w:p w:rsidR="006249B2" w:rsidRPr="003C2115" w:rsidRDefault="006249B2" w:rsidP="006249B2">
      <w:pPr>
        <w:pStyle w:val="PargrafodaLista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Emendas amigáveis e não amigáveis: </w:t>
      </w:r>
      <w:r w:rsidRPr="003C2115">
        <w:rPr>
          <w:rFonts w:ascii="Times New Roman" w:hAnsi="Times New Roman" w:cs="Times New Roman"/>
          <w:sz w:val="28"/>
          <w:szCs w:val="28"/>
        </w:rPr>
        <w:t>esses termos não são usados na ONU e não se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aplicam ao processo de negociação </w:t>
      </w:r>
      <w:r w:rsidR="0012162E" w:rsidRPr="003C2115">
        <w:rPr>
          <w:rFonts w:ascii="Times New Roman" w:hAnsi="Times New Roman" w:cs="Times New Roman"/>
          <w:sz w:val="28"/>
          <w:szCs w:val="28"/>
        </w:rPr>
        <w:t xml:space="preserve">da CJONU </w:t>
      </w:r>
      <w:r w:rsidRPr="003C2115">
        <w:rPr>
          <w:rFonts w:ascii="Times New Roman" w:hAnsi="Times New Roman" w:cs="Times New Roman"/>
          <w:sz w:val="28"/>
          <w:szCs w:val="28"/>
        </w:rPr>
        <w:t>que foca na busca pelo consenso entre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>todos os delegados.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21F79" w:rsidRPr="003C2115" w:rsidRDefault="00D21F79" w:rsidP="006249B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Debates moderado e não moderado: </w:t>
      </w:r>
      <w:r w:rsidRPr="003C2115">
        <w:rPr>
          <w:rFonts w:ascii="Times New Roman" w:hAnsi="Times New Roman" w:cs="Times New Roman"/>
          <w:sz w:val="28"/>
          <w:szCs w:val="28"/>
        </w:rPr>
        <w:t>esses termos não existem na ONU. Existem os debates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formais-informais e os debates informais-informais, que são similares em alguns aspectos,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mas</w:t>
      </w:r>
      <w:proofErr w:type="gramEnd"/>
    </w:p>
    <w:p w:rsidR="00D21F79" w:rsidRPr="003C2115" w:rsidRDefault="00D21F79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115">
        <w:rPr>
          <w:rFonts w:ascii="Times New Roman" w:hAnsi="Times New Roman" w:cs="Times New Roman"/>
          <w:sz w:val="28"/>
          <w:szCs w:val="28"/>
        </w:rPr>
        <w:t>diferentes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 xml:space="preserve"> em outros (veja a definição acima).</w:t>
      </w:r>
    </w:p>
    <w:p w:rsidR="006249B2" w:rsidRPr="003C2115" w:rsidRDefault="006249B2" w:rsidP="00D21F79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8200B8" w:rsidRPr="003C2115" w:rsidRDefault="00D21F79" w:rsidP="006249B2">
      <w:pPr>
        <w:pStyle w:val="PargrafodaLista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115">
        <w:rPr>
          <w:rFonts w:ascii="Times New Roman" w:hAnsi="Times New Roman" w:cs="Times New Roman"/>
          <w:b/>
          <w:bCs/>
          <w:sz w:val="28"/>
          <w:szCs w:val="28"/>
        </w:rPr>
        <w:t xml:space="preserve">Cláusulas: </w:t>
      </w:r>
      <w:r w:rsidRPr="003C2115">
        <w:rPr>
          <w:rFonts w:ascii="Times New Roman" w:hAnsi="Times New Roman" w:cs="Times New Roman"/>
          <w:sz w:val="28"/>
          <w:szCs w:val="28"/>
        </w:rPr>
        <w:t>alguns MUNs, em diferentes lugares do mundo, usam o termo cláusulas para se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referirem às partes de um rascunho de resolução. Porém, as </w:t>
      </w:r>
      <w:r w:rsidRPr="003C2115">
        <w:rPr>
          <w:rFonts w:ascii="Times New Roman" w:hAnsi="Times New Roman" w:cs="Times New Roman"/>
          <w:sz w:val="28"/>
          <w:szCs w:val="28"/>
        </w:rPr>
        <w:lastRenderedPageBreak/>
        <w:t>diretrizes editoriais da ONU indicam</w:t>
      </w:r>
      <w:r w:rsidR="006249B2" w:rsidRPr="003C2115">
        <w:rPr>
          <w:rFonts w:ascii="Times New Roman" w:hAnsi="Times New Roman" w:cs="Times New Roman"/>
          <w:sz w:val="28"/>
          <w:szCs w:val="28"/>
        </w:rPr>
        <w:t xml:space="preserve"> </w:t>
      </w:r>
      <w:r w:rsidRPr="003C2115">
        <w:rPr>
          <w:rFonts w:ascii="Times New Roman" w:hAnsi="Times New Roman" w:cs="Times New Roman"/>
          <w:sz w:val="28"/>
          <w:szCs w:val="28"/>
        </w:rPr>
        <w:t xml:space="preserve">o uso dos termos parágrafo e </w:t>
      </w:r>
      <w:proofErr w:type="gramStart"/>
      <w:r w:rsidRPr="003C2115">
        <w:rPr>
          <w:rFonts w:ascii="Times New Roman" w:hAnsi="Times New Roman" w:cs="Times New Roman"/>
          <w:sz w:val="28"/>
          <w:szCs w:val="28"/>
        </w:rPr>
        <w:t>sub-parágrafo</w:t>
      </w:r>
      <w:proofErr w:type="gramEnd"/>
      <w:r w:rsidRPr="003C2115">
        <w:rPr>
          <w:rFonts w:ascii="Times New Roman" w:hAnsi="Times New Roman" w:cs="Times New Roman"/>
          <w:sz w:val="28"/>
          <w:szCs w:val="28"/>
        </w:rPr>
        <w:t>.</w:t>
      </w:r>
    </w:p>
    <w:p w:rsidR="008200B8" w:rsidRPr="008200B8" w:rsidRDefault="008200B8" w:rsidP="0082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2F" w:rsidRPr="008200B8" w:rsidRDefault="0091322F" w:rsidP="008200B8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1322F" w:rsidRPr="0091322F" w:rsidRDefault="0091322F" w:rsidP="00913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Default="00407A72" w:rsidP="00407A7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Pr="00407A72" w:rsidRDefault="00407A72" w:rsidP="00407A7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Default="00407A72" w:rsidP="00407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A72" w:rsidRPr="00407A72" w:rsidRDefault="00407A72" w:rsidP="00407A7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7BE" w:rsidRPr="00FC57BE" w:rsidRDefault="00FC57BE" w:rsidP="00FC5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Pr="00140144" w:rsidRDefault="00140144" w:rsidP="0014014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Default="00140144" w:rsidP="0014014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140144" w:rsidRPr="00140144" w:rsidRDefault="00140144" w:rsidP="0014014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sectPr w:rsidR="00140144" w:rsidRPr="00140144" w:rsidSect="00237E00"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100"/>
    <w:multiLevelType w:val="hybridMultilevel"/>
    <w:tmpl w:val="5C3CE0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13D9F"/>
    <w:multiLevelType w:val="hybridMultilevel"/>
    <w:tmpl w:val="F40ABF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8E5A09"/>
    <w:multiLevelType w:val="hybridMultilevel"/>
    <w:tmpl w:val="95F20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A78E0"/>
    <w:multiLevelType w:val="hybridMultilevel"/>
    <w:tmpl w:val="1C7E7E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752E8"/>
    <w:multiLevelType w:val="hybridMultilevel"/>
    <w:tmpl w:val="9C98D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920E5"/>
    <w:multiLevelType w:val="hybridMultilevel"/>
    <w:tmpl w:val="3A68EF92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94A265D"/>
    <w:multiLevelType w:val="hybridMultilevel"/>
    <w:tmpl w:val="B1EAE7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F2383"/>
    <w:multiLevelType w:val="hybridMultilevel"/>
    <w:tmpl w:val="0D82AA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747A1"/>
    <w:multiLevelType w:val="hybridMultilevel"/>
    <w:tmpl w:val="6074A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4013D"/>
    <w:multiLevelType w:val="hybridMultilevel"/>
    <w:tmpl w:val="D4F423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68127D"/>
    <w:multiLevelType w:val="hybridMultilevel"/>
    <w:tmpl w:val="0D526D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E858B7"/>
    <w:multiLevelType w:val="multilevel"/>
    <w:tmpl w:val="D8C8ECC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numFmt w:val="decimal"/>
      <w:lvlText w:val="%1.%2.0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146609"/>
    <w:multiLevelType w:val="hybridMultilevel"/>
    <w:tmpl w:val="32B0EEB0"/>
    <w:lvl w:ilvl="0" w:tplc="EC08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3612AE4"/>
    <w:multiLevelType w:val="hybridMultilevel"/>
    <w:tmpl w:val="383230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841CE3"/>
    <w:multiLevelType w:val="hybridMultilevel"/>
    <w:tmpl w:val="B366BC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692CEA"/>
    <w:multiLevelType w:val="hybridMultilevel"/>
    <w:tmpl w:val="959043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12504"/>
    <w:multiLevelType w:val="hybridMultilevel"/>
    <w:tmpl w:val="6BEA4D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76466B"/>
    <w:multiLevelType w:val="hybridMultilevel"/>
    <w:tmpl w:val="81D417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B22B2D"/>
    <w:multiLevelType w:val="hybridMultilevel"/>
    <w:tmpl w:val="12C6BCD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612F0AE5"/>
    <w:multiLevelType w:val="hybridMultilevel"/>
    <w:tmpl w:val="2C309F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66E50"/>
    <w:multiLevelType w:val="hybridMultilevel"/>
    <w:tmpl w:val="83C0BF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CF3696"/>
    <w:multiLevelType w:val="hybridMultilevel"/>
    <w:tmpl w:val="80467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1286"/>
    <w:multiLevelType w:val="hybridMultilevel"/>
    <w:tmpl w:val="95E28A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1186F"/>
    <w:multiLevelType w:val="hybridMultilevel"/>
    <w:tmpl w:val="A4F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70F9D"/>
    <w:multiLevelType w:val="hybridMultilevel"/>
    <w:tmpl w:val="797C09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D06CEE"/>
    <w:multiLevelType w:val="hybridMultilevel"/>
    <w:tmpl w:val="6E04F7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6C0376"/>
    <w:multiLevelType w:val="hybridMultilevel"/>
    <w:tmpl w:val="F00EF7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D97992"/>
    <w:multiLevelType w:val="hybridMultilevel"/>
    <w:tmpl w:val="C978A34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4"/>
  </w:num>
  <w:num w:numId="5">
    <w:abstractNumId w:val="20"/>
  </w:num>
  <w:num w:numId="6">
    <w:abstractNumId w:val="19"/>
  </w:num>
  <w:num w:numId="7">
    <w:abstractNumId w:val="16"/>
  </w:num>
  <w:num w:numId="8">
    <w:abstractNumId w:val="10"/>
  </w:num>
  <w:num w:numId="9">
    <w:abstractNumId w:val="26"/>
  </w:num>
  <w:num w:numId="10">
    <w:abstractNumId w:val="0"/>
  </w:num>
  <w:num w:numId="11">
    <w:abstractNumId w:val="8"/>
  </w:num>
  <w:num w:numId="12">
    <w:abstractNumId w:val="22"/>
  </w:num>
  <w:num w:numId="13">
    <w:abstractNumId w:val="13"/>
  </w:num>
  <w:num w:numId="14">
    <w:abstractNumId w:val="2"/>
  </w:num>
  <w:num w:numId="15">
    <w:abstractNumId w:val="4"/>
  </w:num>
  <w:num w:numId="16">
    <w:abstractNumId w:val="25"/>
  </w:num>
  <w:num w:numId="17">
    <w:abstractNumId w:val="9"/>
  </w:num>
  <w:num w:numId="18">
    <w:abstractNumId w:val="24"/>
  </w:num>
  <w:num w:numId="19">
    <w:abstractNumId w:val="5"/>
  </w:num>
  <w:num w:numId="20">
    <w:abstractNumId w:val="18"/>
  </w:num>
  <w:num w:numId="21">
    <w:abstractNumId w:val="15"/>
  </w:num>
  <w:num w:numId="22">
    <w:abstractNumId w:val="23"/>
  </w:num>
  <w:num w:numId="23">
    <w:abstractNumId w:val="3"/>
  </w:num>
  <w:num w:numId="24">
    <w:abstractNumId w:val="6"/>
  </w:num>
  <w:num w:numId="25">
    <w:abstractNumId w:val="1"/>
  </w:num>
  <w:num w:numId="26">
    <w:abstractNumId w:val="27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37E00"/>
    <w:rsid w:val="0012162E"/>
    <w:rsid w:val="00140144"/>
    <w:rsid w:val="00150ED7"/>
    <w:rsid w:val="00237E00"/>
    <w:rsid w:val="003C2115"/>
    <w:rsid w:val="00407A72"/>
    <w:rsid w:val="004321B4"/>
    <w:rsid w:val="004F5381"/>
    <w:rsid w:val="005C409E"/>
    <w:rsid w:val="006249B2"/>
    <w:rsid w:val="00707686"/>
    <w:rsid w:val="00745737"/>
    <w:rsid w:val="008200B8"/>
    <w:rsid w:val="0091322F"/>
    <w:rsid w:val="00A46085"/>
    <w:rsid w:val="00BA653A"/>
    <w:rsid w:val="00D21F79"/>
    <w:rsid w:val="00DE4DD7"/>
    <w:rsid w:val="00E812BF"/>
    <w:rsid w:val="00FC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E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0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E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3217</Words>
  <Characters>17375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2018-03-22T21:56:00Z</dcterms:created>
  <dcterms:modified xsi:type="dcterms:W3CDTF">2018-03-22T21:56:00Z</dcterms:modified>
</cp:coreProperties>
</file>